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8EE67" w14:textId="4AA3ECBD" w:rsidR="00C63BC5" w:rsidRPr="00C63BC5" w:rsidRDefault="00C63BC5" w:rsidP="00C63BC5">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rFonts w:asciiTheme="minorHAnsi" w:hAnsiTheme="minorHAnsi" w:cs="Times New Roman"/>
          <w:b/>
          <w:smallCaps/>
          <w:sz w:val="32"/>
          <w:szCs w:val="32"/>
        </w:rPr>
      </w:pPr>
      <w:r w:rsidRPr="00C63BC5">
        <w:rPr>
          <w:rFonts w:asciiTheme="minorHAnsi" w:hAnsiTheme="minorHAnsi" w:cs="Times New Roman"/>
          <w:b/>
          <w:smallCaps/>
          <w:sz w:val="32"/>
          <w:szCs w:val="32"/>
        </w:rPr>
        <w:t>The following Amendments were adopted at the 2026 Northeastern Minnesota Synod Assembly, April 26, 2026.</w:t>
      </w:r>
    </w:p>
    <w:p w14:paraId="2EA9C9F7" w14:textId="77777777" w:rsidR="00C63BC5" w:rsidRDefault="00C63BC5"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
          <w:smallCaps/>
          <w:sz w:val="24"/>
          <w:szCs w:val="24"/>
        </w:rPr>
      </w:pPr>
    </w:p>
    <w:p w14:paraId="6B27883D" w14:textId="041EDA4F"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
          <w:smallCaps/>
          <w:sz w:val="24"/>
          <w:szCs w:val="24"/>
        </w:rPr>
      </w:pPr>
      <w:r w:rsidRPr="008A5D38">
        <w:rPr>
          <w:rFonts w:asciiTheme="minorHAnsi" w:hAnsiTheme="minorHAnsi" w:cs="Times New Roman"/>
          <w:b/>
          <w:smallCaps/>
          <w:sz w:val="24"/>
          <w:szCs w:val="24"/>
        </w:rPr>
        <w:fldChar w:fldCharType="begin"/>
      </w:r>
      <w:r w:rsidRPr="008A5D38">
        <w:rPr>
          <w:rFonts w:asciiTheme="minorHAnsi" w:hAnsiTheme="minorHAnsi" w:cs="Times New Roman"/>
          <w:b/>
          <w:smallCaps/>
          <w:sz w:val="24"/>
          <w:szCs w:val="24"/>
        </w:rPr>
        <w:instrText xml:space="preserve"> SEQ CHAPTER \h \r 1</w:instrText>
      </w:r>
      <w:r w:rsidRPr="008A5D38">
        <w:rPr>
          <w:rFonts w:asciiTheme="minorHAnsi" w:hAnsiTheme="minorHAnsi" w:cs="Times New Roman"/>
          <w:b/>
          <w:smallCaps/>
          <w:sz w:val="24"/>
          <w:szCs w:val="24"/>
        </w:rPr>
        <w:fldChar w:fldCharType="end"/>
      </w:r>
      <w:r w:rsidRPr="008A5D38">
        <w:rPr>
          <w:rFonts w:asciiTheme="minorHAnsi" w:hAnsiTheme="minorHAnsi" w:cs="Times New Roman"/>
          <w:b/>
          <w:smallCaps/>
          <w:sz w:val="24"/>
          <w:szCs w:val="24"/>
        </w:rPr>
        <w:t xml:space="preserve">Amendments to the </w:t>
      </w:r>
      <w:r w:rsidRPr="008A5D38">
        <w:rPr>
          <w:rFonts w:asciiTheme="minorHAnsi" w:hAnsiTheme="minorHAnsi" w:cs="Times New Roman"/>
          <w:b/>
          <w:i/>
          <w:smallCaps/>
          <w:sz w:val="24"/>
          <w:szCs w:val="24"/>
        </w:rPr>
        <w:t>Constitution for Synods</w:t>
      </w:r>
    </w:p>
    <w:p w14:paraId="66A281B8" w14:textId="26DE67D6"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
          <w:smallCaps/>
          <w:sz w:val="24"/>
          <w:szCs w:val="24"/>
        </w:rPr>
      </w:pPr>
      <w:r w:rsidRPr="008A5D38">
        <w:rPr>
          <w:rFonts w:asciiTheme="minorHAnsi" w:hAnsiTheme="minorHAnsi" w:cs="Times New Roman"/>
          <w:b/>
          <w:smallCaps/>
          <w:sz w:val="24"/>
          <w:szCs w:val="24"/>
        </w:rPr>
        <w:t xml:space="preserve">as approved by the 2025 </w:t>
      </w:r>
      <w:r w:rsidR="00CE3F49">
        <w:rPr>
          <w:rFonts w:asciiTheme="minorHAnsi" w:hAnsiTheme="minorHAnsi" w:cs="Times New Roman"/>
          <w:b/>
          <w:smallCaps/>
          <w:sz w:val="24"/>
          <w:szCs w:val="24"/>
        </w:rPr>
        <w:t xml:space="preserve">ELCA </w:t>
      </w:r>
      <w:r w:rsidRPr="008A5D38">
        <w:rPr>
          <w:rFonts w:asciiTheme="minorHAnsi" w:hAnsiTheme="minorHAnsi" w:cs="Times New Roman"/>
          <w:b/>
          <w:smallCaps/>
          <w:sz w:val="24"/>
          <w:szCs w:val="24"/>
        </w:rPr>
        <w:t>Churchwide Assembly</w:t>
      </w:r>
    </w:p>
    <w:p w14:paraId="03576FE6" w14:textId="77777777"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Cs/>
          <w:iCs/>
          <w:sz w:val="24"/>
          <w:szCs w:val="24"/>
        </w:rPr>
      </w:pPr>
    </w:p>
    <w:p w14:paraId="19B72B6F" w14:textId="77777777"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
          <w:iCs/>
          <w:sz w:val="24"/>
          <w:szCs w:val="24"/>
        </w:rPr>
      </w:pPr>
      <w:r w:rsidRPr="008A5D38">
        <w:rPr>
          <w:rFonts w:asciiTheme="minorHAnsi" w:hAnsiTheme="minorHAnsi" w:cs="Times New Roman"/>
          <w:b/>
          <w:iCs/>
          <w:sz w:val="24"/>
          <w:szCs w:val="24"/>
        </w:rPr>
        <w:t>Notice of Recommended Provisions</w:t>
      </w:r>
    </w:p>
    <w:p w14:paraId="2309EDE9" w14:textId="77777777"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Cs/>
          <w:sz w:val="24"/>
          <w:szCs w:val="24"/>
        </w:rPr>
      </w:pPr>
    </w:p>
    <w:p w14:paraId="4EF8BA0B" w14:textId="77777777"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Cs/>
          <w:sz w:val="24"/>
          <w:szCs w:val="24"/>
        </w:rPr>
      </w:pPr>
      <w:r w:rsidRPr="008A5D38">
        <w:rPr>
          <w:rFonts w:asciiTheme="minorHAnsi" w:hAnsiTheme="minorHAnsi" w:cs="Times New Roman"/>
          <w:bCs/>
          <w:sz w:val="24"/>
          <w:szCs w:val="24"/>
        </w:rPr>
        <w:t>Prepared by the Office of the Secretary</w:t>
      </w:r>
    </w:p>
    <w:p w14:paraId="37060CE4" w14:textId="77777777"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Cs/>
          <w:sz w:val="24"/>
          <w:szCs w:val="24"/>
        </w:rPr>
      </w:pPr>
      <w:r w:rsidRPr="008A5D38">
        <w:rPr>
          <w:rFonts w:asciiTheme="minorHAnsi" w:hAnsiTheme="minorHAnsi" w:cs="Times New Roman"/>
          <w:bCs/>
          <w:sz w:val="24"/>
          <w:szCs w:val="24"/>
        </w:rPr>
        <w:t>Evangelical Lutheran Church in America</w:t>
      </w:r>
    </w:p>
    <w:p w14:paraId="7E2958F2" w14:textId="77777777" w:rsid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Cs/>
          <w:sz w:val="24"/>
          <w:szCs w:val="24"/>
        </w:rPr>
      </w:pPr>
      <w:r w:rsidRPr="008A5D38">
        <w:rPr>
          <w:rFonts w:asciiTheme="minorHAnsi" w:hAnsiTheme="minorHAnsi" w:cs="Times New Roman"/>
          <w:bCs/>
          <w:sz w:val="24"/>
          <w:szCs w:val="24"/>
        </w:rPr>
        <w:t>August 2025</w:t>
      </w:r>
    </w:p>
    <w:p w14:paraId="43B36EAF" w14:textId="77777777" w:rsidR="00CE3F49" w:rsidRDefault="00CE3F49"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cs="Times New Roman"/>
          <w:bCs/>
          <w:sz w:val="24"/>
          <w:szCs w:val="24"/>
        </w:rPr>
      </w:pPr>
    </w:p>
    <w:p w14:paraId="08F0177A" w14:textId="0E096C3B"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rFonts w:asciiTheme="minorHAnsi" w:hAnsiTheme="minorHAnsi" w:cs="Times New Roman"/>
          <w:bCs/>
          <w:sz w:val="24"/>
          <w:szCs w:val="24"/>
        </w:rPr>
      </w:pPr>
      <w:r w:rsidRPr="008A5D38">
        <w:rPr>
          <w:rFonts w:asciiTheme="minorHAnsi" w:hAnsiTheme="minorHAnsi" w:cs="Times New Roman"/>
          <w:bCs/>
          <w:sz w:val="24"/>
          <w:szCs w:val="24"/>
        </w:rPr>
        <w:t xml:space="preserve">Following is official notification of amendments to the </w:t>
      </w:r>
      <w:r w:rsidRPr="008A5D38">
        <w:rPr>
          <w:rFonts w:asciiTheme="minorHAnsi" w:hAnsiTheme="minorHAnsi" w:cs="Times New Roman"/>
          <w:bCs/>
          <w:i/>
          <w:iCs/>
          <w:sz w:val="24"/>
          <w:szCs w:val="24"/>
        </w:rPr>
        <w:t xml:space="preserve">Constitution for Synods </w:t>
      </w:r>
      <w:r w:rsidRPr="008A5D38">
        <w:rPr>
          <w:rFonts w:asciiTheme="minorHAnsi" w:hAnsiTheme="minorHAnsi" w:cs="Times New Roman"/>
          <w:bCs/>
          <w:sz w:val="24"/>
          <w:szCs w:val="24"/>
        </w:rPr>
        <w:t xml:space="preserve">that were approved by the 2025 Churchwide Assembly. Additions are </w:t>
      </w:r>
      <w:r w:rsidRPr="008A5D38">
        <w:rPr>
          <w:rFonts w:asciiTheme="minorHAnsi" w:hAnsiTheme="minorHAnsi" w:cs="Times New Roman"/>
          <w:bCs/>
          <w:sz w:val="24"/>
          <w:szCs w:val="24"/>
          <w:u w:val="single"/>
        </w:rPr>
        <w:t>underlined</w:t>
      </w:r>
      <w:r w:rsidRPr="008A5D38">
        <w:rPr>
          <w:rFonts w:asciiTheme="minorHAnsi" w:hAnsiTheme="minorHAnsi" w:cs="Times New Roman"/>
          <w:bCs/>
          <w:sz w:val="24"/>
          <w:szCs w:val="24"/>
        </w:rPr>
        <w:t xml:space="preserve">; deletions are </w:t>
      </w:r>
      <w:r w:rsidRPr="008A5D38">
        <w:rPr>
          <w:rFonts w:asciiTheme="minorHAnsi" w:hAnsiTheme="minorHAnsi" w:cs="Times New Roman"/>
          <w:bCs/>
          <w:strike/>
          <w:sz w:val="24"/>
          <w:szCs w:val="24"/>
        </w:rPr>
        <w:t>struck through</w:t>
      </w:r>
      <w:r w:rsidRPr="008A5D38">
        <w:rPr>
          <w:rFonts w:asciiTheme="minorHAnsi" w:hAnsiTheme="minorHAnsi" w:cs="Times New Roman"/>
          <w:bCs/>
          <w:sz w:val="24"/>
          <w:szCs w:val="24"/>
        </w:rPr>
        <w:t xml:space="preserve">; all changes are </w:t>
      </w:r>
      <w:r w:rsidRPr="008A5D38">
        <w:rPr>
          <w:rFonts w:asciiTheme="minorHAnsi" w:hAnsiTheme="minorHAnsi" w:cs="Times New Roman"/>
          <w:bCs/>
          <w:sz w:val="24"/>
          <w:szCs w:val="24"/>
          <w:highlight w:val="yellow"/>
        </w:rPr>
        <w:t>highlighted</w:t>
      </w:r>
      <w:r w:rsidRPr="008A5D38">
        <w:rPr>
          <w:rFonts w:asciiTheme="minorHAnsi" w:hAnsiTheme="minorHAnsi" w:cs="Times New Roman"/>
          <w:bCs/>
          <w:sz w:val="24"/>
          <w:szCs w:val="24"/>
        </w:rPr>
        <w:t>.</w:t>
      </w:r>
    </w:p>
    <w:p w14:paraId="63F5D209" w14:textId="77777777" w:rsidR="008A5D38" w:rsidRPr="008A5D38" w:rsidRDefault="008A5D38" w:rsidP="008A5D38">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imes New Roman"/>
          <w:bCs/>
          <w:sz w:val="24"/>
          <w:szCs w:val="24"/>
        </w:rPr>
      </w:pPr>
    </w:p>
    <w:p w14:paraId="67589BA1" w14:textId="77777777" w:rsidR="008C537D" w:rsidRPr="008C537D" w:rsidRDefault="008C537D" w:rsidP="008C537D">
      <w:pPr>
        <w:rPr>
          <w:rFonts w:asciiTheme="minorHAnsi" w:hAnsiTheme="minorHAnsi"/>
          <w:i/>
          <w:iCs/>
          <w:sz w:val="22"/>
          <w:szCs w:val="24"/>
        </w:rPr>
      </w:pPr>
    </w:p>
    <w:p w14:paraId="6DA2CAB5" w14:textId="29C0EC86" w:rsidR="008A5D38" w:rsidRPr="008A5D38" w:rsidRDefault="008A5D38" w:rsidP="008A5D38">
      <w:pPr>
        <w:pStyle w:val="Heading2"/>
        <w:spacing w:before="0" w:after="0"/>
        <w:rPr>
          <w:rFonts w:asciiTheme="minorHAnsi" w:hAnsiTheme="minorHAnsi" w:cs="Times New Roman"/>
          <w:b/>
          <w:bCs/>
          <w:sz w:val="24"/>
          <w:szCs w:val="24"/>
        </w:rPr>
      </w:pPr>
      <w:r w:rsidRPr="008A5D38">
        <w:rPr>
          <w:rFonts w:asciiTheme="minorHAnsi" w:hAnsiTheme="minorHAnsi" w:cs="Times New Roman"/>
          <w:b/>
          <w:bCs/>
          <w:sz w:val="24"/>
          <w:szCs w:val="24"/>
        </w:rPr>
        <w:t>Amendments to Non-Required Provisions</w:t>
      </w:r>
    </w:p>
    <w:p w14:paraId="2000F303" w14:textId="77777777" w:rsidR="00CE3F49" w:rsidRDefault="00CE3F49" w:rsidP="00CE3F4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left"/>
        <w:rPr>
          <w:rFonts w:asciiTheme="minorHAnsi" w:hAnsiTheme="minorHAnsi" w:cs="Times New Roman"/>
          <w:bCs/>
          <w:spacing w:val="-4"/>
          <w:sz w:val="24"/>
          <w:szCs w:val="24"/>
        </w:rPr>
      </w:pPr>
    </w:p>
    <w:p w14:paraId="194763EA" w14:textId="19A0C03B" w:rsidR="008A5D38" w:rsidRDefault="008A5D38" w:rsidP="00CE3F49">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rFonts w:asciiTheme="minorHAnsi" w:hAnsiTheme="minorHAnsi" w:cs="Times New Roman"/>
          <w:bCs/>
          <w:spacing w:val="-4"/>
          <w:sz w:val="24"/>
          <w:szCs w:val="24"/>
        </w:rPr>
      </w:pPr>
      <w:r>
        <w:rPr>
          <w:rFonts w:asciiTheme="minorHAnsi" w:hAnsiTheme="minorHAnsi" w:cs="Times New Roman"/>
          <w:bCs/>
          <w:spacing w:val="-4"/>
          <w:sz w:val="24"/>
          <w:szCs w:val="24"/>
        </w:rPr>
        <w:t>These are recommended amendments from the 2025 ELCA Churchwide Assembly. The Synod Council</w:t>
      </w:r>
      <w:r w:rsidR="00CE3F49">
        <w:rPr>
          <w:rFonts w:asciiTheme="minorHAnsi" w:hAnsiTheme="minorHAnsi" w:cs="Times New Roman"/>
          <w:bCs/>
          <w:spacing w:val="-4"/>
          <w:sz w:val="24"/>
          <w:szCs w:val="24"/>
        </w:rPr>
        <w:t xml:space="preserve">, at its February 21, </w:t>
      </w:r>
      <w:proofErr w:type="gramStart"/>
      <w:r w:rsidR="00CE3F49">
        <w:rPr>
          <w:rFonts w:asciiTheme="minorHAnsi" w:hAnsiTheme="minorHAnsi" w:cs="Times New Roman"/>
          <w:bCs/>
          <w:spacing w:val="-4"/>
          <w:sz w:val="24"/>
          <w:szCs w:val="24"/>
        </w:rPr>
        <w:t>2026</w:t>
      </w:r>
      <w:proofErr w:type="gramEnd"/>
      <w:r w:rsidR="00CE3F49">
        <w:rPr>
          <w:rFonts w:asciiTheme="minorHAnsi" w:hAnsiTheme="minorHAnsi" w:cs="Times New Roman"/>
          <w:bCs/>
          <w:spacing w:val="-4"/>
          <w:sz w:val="24"/>
          <w:szCs w:val="24"/>
        </w:rPr>
        <w:t xml:space="preserve"> meeting, voted to recommend the adoption of this group of amendments to the Synod Constitution and Bylaws, by the 2026 Northeastern Minnesota Synod Assembly at its assembly April 24-26, 2026.</w:t>
      </w:r>
    </w:p>
    <w:p w14:paraId="24D11381" w14:textId="77777777" w:rsidR="008A5D38" w:rsidRPr="008A5D38" w:rsidRDefault="008A5D38" w:rsidP="008A5D3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jc w:val="left"/>
        <w:rPr>
          <w:rFonts w:asciiTheme="minorHAnsi" w:hAnsiTheme="minorHAnsi" w:cs="Times New Roman"/>
          <w:bCs/>
          <w:spacing w:val="-4"/>
          <w:sz w:val="24"/>
          <w:szCs w:val="24"/>
        </w:rPr>
      </w:pPr>
    </w:p>
    <w:p w14:paraId="62D0B9AF" w14:textId="77777777" w:rsidR="008A5D38" w:rsidRPr="008A5D38" w:rsidRDefault="008A5D38" w:rsidP="008A5D38">
      <w:pPr>
        <w:pStyle w:val="Heading2"/>
        <w:spacing w:before="0" w:after="0"/>
        <w:rPr>
          <w:rFonts w:asciiTheme="minorHAnsi" w:hAnsiTheme="minorHAnsi" w:cs="Times New Roman"/>
          <w:b/>
          <w:color w:val="000000" w:themeColor="text1"/>
          <w:sz w:val="28"/>
          <w:szCs w:val="28"/>
        </w:rPr>
      </w:pPr>
      <w:r w:rsidRPr="008A5D38">
        <w:rPr>
          <w:rFonts w:asciiTheme="minorHAnsi" w:hAnsiTheme="minorHAnsi" w:cs="Times New Roman"/>
          <w:color w:val="000000" w:themeColor="text1"/>
          <w:sz w:val="28"/>
          <w:szCs w:val="28"/>
        </w:rPr>
        <w:t>Chapter 7.</w:t>
      </w:r>
    </w:p>
    <w:p w14:paraId="7C7058D2" w14:textId="77777777" w:rsidR="008A5D38" w:rsidRPr="008A5D38" w:rsidRDefault="008A5D38" w:rsidP="008A5D38">
      <w:pPr>
        <w:pStyle w:val="Heading2"/>
        <w:spacing w:before="0" w:after="0"/>
        <w:rPr>
          <w:rFonts w:asciiTheme="minorHAnsi" w:hAnsiTheme="minorHAnsi" w:cs="Times New Roman"/>
          <w:b/>
          <w:smallCaps/>
          <w:color w:val="000000" w:themeColor="text1"/>
          <w:sz w:val="28"/>
          <w:szCs w:val="28"/>
        </w:rPr>
      </w:pPr>
      <w:r w:rsidRPr="008A5D38">
        <w:rPr>
          <w:rFonts w:asciiTheme="minorHAnsi" w:hAnsiTheme="minorHAnsi" w:cs="Times New Roman"/>
          <w:smallCaps/>
          <w:color w:val="000000" w:themeColor="text1"/>
          <w:sz w:val="28"/>
          <w:szCs w:val="28"/>
        </w:rPr>
        <w:t>Synod Assembly</w:t>
      </w:r>
    </w:p>
    <w:p w14:paraId="7D0C5FDB" w14:textId="77777777" w:rsidR="008A5D38" w:rsidRPr="008A5D38" w:rsidRDefault="008A5D38" w:rsidP="008A5D3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heme="minorHAnsi" w:hAnsiTheme="minorHAnsi" w:cs="Times New Roman"/>
          <w:bCs/>
          <w:sz w:val="24"/>
          <w:szCs w:val="24"/>
        </w:rPr>
      </w:pPr>
    </w:p>
    <w:p w14:paraId="5EC6403B" w14:textId="77777777" w:rsidR="008A5D38" w:rsidRPr="008A5D38" w:rsidRDefault="008A5D38" w:rsidP="008A5D3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jc w:val="left"/>
        <w:rPr>
          <w:rFonts w:asciiTheme="minorHAnsi" w:hAnsiTheme="minorHAnsi" w:cs="Times New Roman"/>
          <w:spacing w:val="-4"/>
          <w:sz w:val="24"/>
          <w:szCs w:val="24"/>
        </w:rPr>
      </w:pPr>
      <w:r w:rsidRPr="008A5D38">
        <w:rPr>
          <w:rFonts w:asciiTheme="minorHAnsi" w:hAnsiTheme="minorHAnsi" w:cs="Times New Roman"/>
          <w:b/>
          <w:spacing w:val="-4"/>
          <w:sz w:val="24"/>
          <w:szCs w:val="24"/>
        </w:rPr>
        <w:t>S7.26.</w:t>
      </w:r>
      <w:r w:rsidRPr="008A5D38">
        <w:rPr>
          <w:rFonts w:asciiTheme="minorHAnsi" w:hAnsiTheme="minorHAnsi" w:cs="Times New Roman"/>
          <w:spacing w:val="-4"/>
          <w:sz w:val="24"/>
          <w:szCs w:val="24"/>
        </w:rPr>
        <w:tab/>
        <w:t xml:space="preserve">This synod may establish processes through the Synod Council that permit </w:t>
      </w:r>
      <w:r w:rsidRPr="008A5D38">
        <w:rPr>
          <w:rFonts w:asciiTheme="minorHAnsi" w:hAnsiTheme="minorHAnsi" w:cs="Times New Roman"/>
          <w:spacing w:val="-4"/>
          <w:sz w:val="24"/>
          <w:szCs w:val="24"/>
          <w:highlight w:val="yellow"/>
          <w:u w:val="single"/>
        </w:rPr>
        <w:t>persons currently serving as synod-authorized ministers and/or</w:t>
      </w:r>
      <w:r w:rsidRPr="008A5D38">
        <w:rPr>
          <w:rFonts w:asciiTheme="minorHAnsi" w:hAnsiTheme="minorHAnsi" w:cs="Times New Roman"/>
          <w:spacing w:val="-4"/>
          <w:sz w:val="24"/>
          <w:szCs w:val="24"/>
          <w:u w:val="single"/>
        </w:rPr>
        <w:t xml:space="preserve"> </w:t>
      </w:r>
      <w:r w:rsidRPr="008A5D38">
        <w:rPr>
          <w:rFonts w:asciiTheme="minorHAnsi" w:hAnsiTheme="minorHAnsi" w:cs="Times New Roman"/>
          <w:spacing w:val="-4"/>
          <w:sz w:val="24"/>
          <w:szCs w:val="24"/>
        </w:rPr>
        <w:t xml:space="preserve">lay representatives of authorized worshiping communities </w:t>
      </w:r>
      <w:r w:rsidRPr="008A5D38">
        <w:rPr>
          <w:rFonts w:asciiTheme="minorHAnsi" w:hAnsiTheme="minorHAnsi" w:cs="Times New Roman"/>
          <w:sz w:val="24"/>
          <w:szCs w:val="24"/>
          <w:highlight w:val="yellow"/>
          <w:u w:val="single"/>
        </w:rPr>
        <w:t>and/or outreach ministries</w:t>
      </w:r>
      <w:r w:rsidRPr="008A5D38">
        <w:rPr>
          <w:rFonts w:asciiTheme="minorHAnsi" w:hAnsiTheme="minorHAnsi" w:cs="Times New Roman"/>
          <w:spacing w:val="-4"/>
          <w:sz w:val="24"/>
          <w:szCs w:val="24"/>
          <w:u w:val="single"/>
        </w:rPr>
        <w:t xml:space="preserve"> </w:t>
      </w:r>
      <w:r w:rsidRPr="008A5D38">
        <w:rPr>
          <w:rFonts w:asciiTheme="minorHAnsi" w:hAnsiTheme="minorHAnsi" w:cs="Times New Roman"/>
          <w:spacing w:val="-4"/>
          <w:sz w:val="24"/>
          <w:szCs w:val="24"/>
        </w:rPr>
        <w:t>of the synod, which have been authorized under ELCA bylaw 10.01.04., to serve as voting members of the Synod Assembly, consistent with †S7.21.</w:t>
      </w:r>
    </w:p>
    <w:p w14:paraId="769AF205" w14:textId="77777777" w:rsidR="008A5D38" w:rsidRPr="008A5D38" w:rsidRDefault="008A5D38" w:rsidP="008A5D38">
      <w:pPr>
        <w:tabs>
          <w:tab w:val="left" w:pos="-101"/>
          <w:tab w:val="left" w:pos="0"/>
          <w:tab w:val="left" w:pos="360"/>
          <w:tab w:val="left" w:pos="720"/>
          <w:tab w:val="left" w:pos="990"/>
          <w:tab w:val="left" w:pos="1080"/>
          <w:tab w:val="left" w:pos="1260"/>
          <w:tab w:val="left" w:pos="1440"/>
          <w:tab w:val="left" w:pos="1530"/>
          <w:tab w:val="left" w:pos="1800"/>
          <w:tab w:val="left" w:pos="2066"/>
          <w:tab w:val="left" w:pos="2160"/>
          <w:tab w:val="left" w:pos="2336"/>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imes New Roman"/>
          <w:sz w:val="24"/>
          <w:szCs w:val="24"/>
        </w:rPr>
      </w:pPr>
    </w:p>
    <w:p w14:paraId="31439ACF" w14:textId="7CD802F8" w:rsidR="008A5D38" w:rsidRPr="008A5D38" w:rsidRDefault="008A5D38" w:rsidP="008A5D38">
      <w:pPr>
        <w:pStyle w:val="Heading2"/>
        <w:spacing w:before="0" w:after="0"/>
        <w:rPr>
          <w:rFonts w:asciiTheme="minorHAnsi" w:hAnsiTheme="minorHAnsi" w:cs="Times New Roman"/>
          <w:b/>
          <w:color w:val="000000" w:themeColor="text1"/>
          <w:sz w:val="28"/>
          <w:szCs w:val="28"/>
        </w:rPr>
      </w:pPr>
      <w:bookmarkStart w:id="0" w:name="_Toc146186682"/>
      <w:bookmarkStart w:id="1" w:name="_Toc148533788"/>
      <w:bookmarkStart w:id="2" w:name="_Toc152835327"/>
      <w:r w:rsidRPr="008A5D38">
        <w:rPr>
          <w:rFonts w:asciiTheme="minorHAnsi" w:hAnsiTheme="minorHAnsi" w:cs="Times New Roman"/>
          <w:color w:val="000000" w:themeColor="text1"/>
          <w:sz w:val="28"/>
          <w:szCs w:val="28"/>
        </w:rPr>
        <w:t>Chapter 9.</w:t>
      </w:r>
      <w:bookmarkEnd w:id="0"/>
      <w:bookmarkEnd w:id="1"/>
      <w:bookmarkEnd w:id="2"/>
    </w:p>
    <w:p w14:paraId="0996CDBF" w14:textId="77777777" w:rsidR="008A5D38" w:rsidRPr="008A5D38" w:rsidRDefault="008A5D38" w:rsidP="008A5D38">
      <w:pPr>
        <w:pStyle w:val="Heading2"/>
        <w:spacing w:before="0" w:after="0"/>
        <w:rPr>
          <w:rFonts w:asciiTheme="minorHAnsi" w:hAnsiTheme="minorHAnsi" w:cs="Times New Roman"/>
          <w:b/>
          <w:smallCaps/>
          <w:color w:val="000000" w:themeColor="text1"/>
          <w:sz w:val="28"/>
          <w:szCs w:val="28"/>
        </w:rPr>
      </w:pPr>
      <w:bookmarkStart w:id="3" w:name="_Toc49175944"/>
      <w:bookmarkStart w:id="4" w:name="_Toc56698389"/>
      <w:bookmarkStart w:id="5" w:name="_Toc90298508"/>
      <w:bookmarkStart w:id="6" w:name="_Toc146186683"/>
      <w:bookmarkStart w:id="7" w:name="_Toc148533789"/>
      <w:bookmarkStart w:id="8" w:name="_Toc149919692"/>
      <w:bookmarkStart w:id="9" w:name="_Toc152835328"/>
      <w:r w:rsidRPr="008A5D38">
        <w:rPr>
          <w:rFonts w:asciiTheme="minorHAnsi" w:hAnsiTheme="minorHAnsi" w:cs="Times New Roman"/>
          <w:smallCaps/>
          <w:color w:val="000000" w:themeColor="text1"/>
          <w:sz w:val="28"/>
          <w:szCs w:val="28"/>
        </w:rPr>
        <w:t>Nominations and Elections</w:t>
      </w:r>
      <w:bookmarkEnd w:id="3"/>
      <w:bookmarkEnd w:id="4"/>
      <w:bookmarkEnd w:id="5"/>
      <w:bookmarkEnd w:id="6"/>
      <w:bookmarkEnd w:id="7"/>
      <w:bookmarkEnd w:id="8"/>
      <w:bookmarkEnd w:id="9"/>
    </w:p>
    <w:p w14:paraId="795FC3FE" w14:textId="77777777" w:rsidR="008A5D38" w:rsidRPr="008A5D38" w:rsidRDefault="008A5D38" w:rsidP="008A5D3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heme="minorHAnsi" w:hAnsiTheme="minorHAnsi" w:cs="Times New Roman"/>
          <w:bCs/>
          <w:sz w:val="24"/>
          <w:szCs w:val="24"/>
        </w:rPr>
      </w:pPr>
    </w:p>
    <w:p w14:paraId="69EEDC89" w14:textId="77777777" w:rsidR="008A5D38" w:rsidRPr="008A5D38" w:rsidRDefault="008A5D38" w:rsidP="008A5D3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jc w:val="left"/>
        <w:rPr>
          <w:rFonts w:asciiTheme="minorHAnsi" w:hAnsiTheme="minorHAnsi" w:cs="Times New Roman"/>
          <w:sz w:val="24"/>
          <w:szCs w:val="24"/>
        </w:rPr>
      </w:pPr>
      <w:r w:rsidRPr="008A5D38">
        <w:rPr>
          <w:rFonts w:asciiTheme="minorHAnsi" w:hAnsiTheme="minorHAnsi" w:cs="Times New Roman"/>
          <w:b/>
          <w:sz w:val="24"/>
          <w:szCs w:val="24"/>
        </w:rPr>
        <w:t>S9.04.</w:t>
      </w:r>
      <w:r w:rsidRPr="008A5D38">
        <w:rPr>
          <w:rFonts w:asciiTheme="minorHAnsi" w:hAnsiTheme="minorHAnsi" w:cs="Times New Roman"/>
          <w:sz w:val="24"/>
          <w:szCs w:val="24"/>
        </w:rPr>
        <w:tab/>
        <w:t xml:space="preserve">The bishop shall be elected by the Synod Assembly by ecclesiastical ballot. Three-fourths of the legal votes cast shall be necessary for election on the first ballot. If no one is elected, the first ballot shall be considered the nominating ballot. Three-fourths of the legal votes cast on the second ballot shall be necessary for election. The third ballot shall be limited to the seven </w:t>
      </w:r>
      <w:proofErr w:type="gramStart"/>
      <w:r w:rsidRPr="008A5D38">
        <w:rPr>
          <w:rFonts w:asciiTheme="minorHAnsi" w:hAnsiTheme="minorHAnsi" w:cs="Times New Roman"/>
          <w:sz w:val="24"/>
          <w:szCs w:val="24"/>
        </w:rPr>
        <w:t>persons</w:t>
      </w:r>
      <w:proofErr w:type="gramEnd"/>
      <w:r w:rsidRPr="008A5D38">
        <w:rPr>
          <w:rFonts w:asciiTheme="minorHAnsi" w:hAnsiTheme="minorHAnsi" w:cs="Times New Roman"/>
          <w:sz w:val="24"/>
          <w:szCs w:val="24"/>
        </w:rPr>
        <w:t xml:space="preserve"> </w:t>
      </w:r>
      <w:r w:rsidRPr="008A5D38">
        <w:rPr>
          <w:rFonts w:asciiTheme="minorHAnsi" w:hAnsiTheme="minorHAnsi" w:cs="Times New Roman"/>
          <w:strike/>
          <w:sz w:val="24"/>
          <w:szCs w:val="24"/>
          <w:highlight w:val="yellow"/>
        </w:rPr>
        <w:t>(plus ties)</w:t>
      </w:r>
      <w:r w:rsidRPr="008A5D38">
        <w:rPr>
          <w:rFonts w:asciiTheme="minorHAnsi" w:hAnsiTheme="minorHAnsi" w:cs="Times New Roman"/>
          <w:strike/>
          <w:sz w:val="24"/>
          <w:szCs w:val="24"/>
        </w:rPr>
        <w:t xml:space="preserve"> </w:t>
      </w:r>
      <w:r w:rsidRPr="008A5D38">
        <w:rPr>
          <w:rFonts w:asciiTheme="minorHAnsi" w:hAnsiTheme="minorHAnsi" w:cs="Times New Roman"/>
          <w:sz w:val="24"/>
          <w:szCs w:val="24"/>
        </w:rPr>
        <w:t>who receive the greatest number of legal votes</w:t>
      </w:r>
      <w:r w:rsidRPr="008A5D38">
        <w:rPr>
          <w:rFonts w:asciiTheme="minorHAnsi" w:hAnsiTheme="minorHAnsi" w:cs="Times New Roman"/>
          <w:sz w:val="24"/>
          <w:szCs w:val="24"/>
          <w:u w:val="single"/>
        </w:rPr>
        <w:t xml:space="preserve"> </w:t>
      </w:r>
      <w:r w:rsidRPr="008A5D38">
        <w:rPr>
          <w:rFonts w:asciiTheme="minorHAnsi" w:hAnsiTheme="minorHAnsi" w:cs="Times New Roman"/>
          <w:spacing w:val="-4"/>
          <w:sz w:val="24"/>
          <w:szCs w:val="24"/>
          <w:highlight w:val="yellow"/>
          <w:u w:val="single"/>
        </w:rPr>
        <w:t xml:space="preserve">(including ties in the </w:t>
      </w:r>
      <w:r w:rsidRPr="008A5D38">
        <w:rPr>
          <w:rFonts w:asciiTheme="minorHAnsi" w:hAnsiTheme="minorHAnsi" w:cs="Times New Roman"/>
          <w:spacing w:val="-4"/>
          <w:sz w:val="24"/>
          <w:szCs w:val="24"/>
          <w:highlight w:val="yellow"/>
          <w:u w:val="single"/>
        </w:rPr>
        <w:lastRenderedPageBreak/>
        <w:t>final qualifying position)</w:t>
      </w:r>
      <w:r w:rsidRPr="008A5D38">
        <w:rPr>
          <w:rFonts w:asciiTheme="minorHAnsi" w:hAnsiTheme="minorHAnsi" w:cs="Times New Roman"/>
          <w:spacing w:val="-4"/>
          <w:sz w:val="24"/>
          <w:szCs w:val="24"/>
        </w:rPr>
        <w:t xml:space="preserve"> </w:t>
      </w:r>
      <w:r w:rsidRPr="008A5D38">
        <w:rPr>
          <w:rFonts w:asciiTheme="minorHAnsi" w:hAnsiTheme="minorHAnsi" w:cs="Times New Roman"/>
          <w:sz w:val="24"/>
          <w:szCs w:val="24"/>
        </w:rPr>
        <w:t xml:space="preserve">on the second ballot, and two-thirds of the legal votes cast shall be necessary for election. The fourth ballot shall be limited to the three </w:t>
      </w:r>
      <w:proofErr w:type="gramStart"/>
      <w:r w:rsidRPr="008A5D38">
        <w:rPr>
          <w:rFonts w:asciiTheme="minorHAnsi" w:hAnsiTheme="minorHAnsi" w:cs="Times New Roman"/>
          <w:sz w:val="24"/>
          <w:szCs w:val="24"/>
        </w:rPr>
        <w:t>persons</w:t>
      </w:r>
      <w:proofErr w:type="gramEnd"/>
      <w:r w:rsidRPr="008A5D38">
        <w:rPr>
          <w:rFonts w:asciiTheme="minorHAnsi" w:hAnsiTheme="minorHAnsi" w:cs="Times New Roman"/>
          <w:sz w:val="24"/>
          <w:szCs w:val="24"/>
        </w:rPr>
        <w:t xml:space="preserve"> </w:t>
      </w:r>
      <w:r w:rsidRPr="008A5D38">
        <w:rPr>
          <w:rFonts w:asciiTheme="minorHAnsi" w:hAnsiTheme="minorHAnsi" w:cs="Times New Roman"/>
          <w:strike/>
          <w:sz w:val="24"/>
          <w:szCs w:val="24"/>
          <w:highlight w:val="yellow"/>
        </w:rPr>
        <w:t>(plus ties)</w:t>
      </w:r>
      <w:r w:rsidRPr="008A5D38">
        <w:rPr>
          <w:rFonts w:asciiTheme="minorHAnsi" w:hAnsiTheme="minorHAnsi" w:cs="Times New Roman"/>
          <w:strike/>
          <w:sz w:val="24"/>
          <w:szCs w:val="24"/>
        </w:rPr>
        <w:t xml:space="preserve"> </w:t>
      </w:r>
      <w:r w:rsidRPr="008A5D38">
        <w:rPr>
          <w:rFonts w:asciiTheme="minorHAnsi" w:hAnsiTheme="minorHAnsi" w:cs="Times New Roman"/>
          <w:sz w:val="24"/>
          <w:szCs w:val="24"/>
        </w:rPr>
        <w:t xml:space="preserve">who receive the greatest number of legal votes </w:t>
      </w:r>
      <w:r w:rsidRPr="008A5D38">
        <w:rPr>
          <w:rFonts w:asciiTheme="minorHAnsi" w:hAnsiTheme="minorHAnsi" w:cs="Times New Roman"/>
          <w:spacing w:val="-4"/>
          <w:sz w:val="24"/>
          <w:szCs w:val="24"/>
          <w:highlight w:val="yellow"/>
          <w:u w:val="single"/>
        </w:rPr>
        <w:t>(including ties in the final qualifying position)</w:t>
      </w:r>
      <w:r w:rsidRPr="008A5D38">
        <w:rPr>
          <w:rFonts w:asciiTheme="minorHAnsi" w:hAnsiTheme="minorHAnsi" w:cs="Times New Roman"/>
          <w:spacing w:val="-4"/>
          <w:sz w:val="24"/>
          <w:szCs w:val="24"/>
          <w:u w:val="single"/>
        </w:rPr>
        <w:t xml:space="preserve"> </w:t>
      </w:r>
      <w:r w:rsidRPr="008A5D38">
        <w:rPr>
          <w:rFonts w:asciiTheme="minorHAnsi" w:hAnsiTheme="minorHAnsi" w:cs="Times New Roman"/>
          <w:sz w:val="24"/>
          <w:szCs w:val="24"/>
        </w:rPr>
        <w:t xml:space="preserve">on the third ballot, and 60 percent of </w:t>
      </w:r>
      <w:proofErr w:type="gramStart"/>
      <w:r w:rsidRPr="008A5D38">
        <w:rPr>
          <w:rFonts w:asciiTheme="minorHAnsi" w:hAnsiTheme="minorHAnsi" w:cs="Times New Roman"/>
          <w:sz w:val="24"/>
          <w:szCs w:val="24"/>
        </w:rPr>
        <w:t>the</w:t>
      </w:r>
      <w:proofErr w:type="gramEnd"/>
      <w:r w:rsidRPr="008A5D38">
        <w:rPr>
          <w:rFonts w:asciiTheme="minorHAnsi" w:hAnsiTheme="minorHAnsi" w:cs="Times New Roman"/>
          <w:sz w:val="24"/>
          <w:szCs w:val="24"/>
        </w:rPr>
        <w:t xml:space="preserve"> legal votes cast shall be necessary for election. On subsequent ballots a majority of the legal votes cast shall be necessary for election. These ballots shall be limited to the two </w:t>
      </w:r>
      <w:proofErr w:type="gramStart"/>
      <w:r w:rsidRPr="008A5D38">
        <w:rPr>
          <w:rFonts w:asciiTheme="minorHAnsi" w:hAnsiTheme="minorHAnsi" w:cs="Times New Roman"/>
          <w:sz w:val="24"/>
          <w:szCs w:val="24"/>
        </w:rPr>
        <w:t>persons</w:t>
      </w:r>
      <w:proofErr w:type="gramEnd"/>
      <w:r w:rsidRPr="008A5D38">
        <w:rPr>
          <w:rFonts w:asciiTheme="minorHAnsi" w:hAnsiTheme="minorHAnsi" w:cs="Times New Roman"/>
          <w:sz w:val="24"/>
          <w:szCs w:val="24"/>
        </w:rPr>
        <w:t xml:space="preserve"> </w:t>
      </w:r>
      <w:r w:rsidRPr="008A5D38">
        <w:rPr>
          <w:rFonts w:asciiTheme="minorHAnsi" w:hAnsiTheme="minorHAnsi" w:cs="Times New Roman"/>
          <w:strike/>
          <w:sz w:val="24"/>
          <w:szCs w:val="24"/>
          <w:highlight w:val="yellow"/>
        </w:rPr>
        <w:t>(plus ties)</w:t>
      </w:r>
      <w:r w:rsidRPr="008A5D38">
        <w:rPr>
          <w:rFonts w:asciiTheme="minorHAnsi" w:hAnsiTheme="minorHAnsi" w:cs="Times New Roman"/>
          <w:strike/>
          <w:sz w:val="24"/>
          <w:szCs w:val="24"/>
        </w:rPr>
        <w:t xml:space="preserve"> </w:t>
      </w:r>
      <w:r w:rsidRPr="008A5D38">
        <w:rPr>
          <w:rFonts w:asciiTheme="minorHAnsi" w:hAnsiTheme="minorHAnsi" w:cs="Times New Roman"/>
          <w:sz w:val="24"/>
          <w:szCs w:val="24"/>
        </w:rPr>
        <w:t xml:space="preserve">who receive the greatest number of legal votes </w:t>
      </w:r>
      <w:r w:rsidRPr="008A5D38">
        <w:rPr>
          <w:rFonts w:asciiTheme="minorHAnsi" w:hAnsiTheme="minorHAnsi" w:cs="Times New Roman"/>
          <w:spacing w:val="-4"/>
          <w:sz w:val="24"/>
          <w:szCs w:val="24"/>
          <w:highlight w:val="yellow"/>
          <w:u w:val="single"/>
        </w:rPr>
        <w:t>(including ties in the final qualifying position)</w:t>
      </w:r>
      <w:r w:rsidRPr="008A5D38">
        <w:rPr>
          <w:rFonts w:asciiTheme="minorHAnsi" w:hAnsiTheme="minorHAnsi" w:cs="Times New Roman"/>
          <w:sz w:val="24"/>
          <w:szCs w:val="24"/>
          <w:u w:val="single"/>
        </w:rPr>
        <w:t xml:space="preserve"> </w:t>
      </w:r>
      <w:r w:rsidRPr="008A5D38">
        <w:rPr>
          <w:rFonts w:asciiTheme="minorHAnsi" w:hAnsiTheme="minorHAnsi" w:cs="Times New Roman"/>
          <w:sz w:val="24"/>
          <w:szCs w:val="24"/>
        </w:rPr>
        <w:t>on the previous ballot.</w:t>
      </w:r>
    </w:p>
    <w:p w14:paraId="0B8F57F4" w14:textId="77777777" w:rsidR="008A5D38" w:rsidRPr="008A5D38" w:rsidRDefault="008A5D38" w:rsidP="008A5D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Times New Roman"/>
          <w:sz w:val="24"/>
          <w:szCs w:val="24"/>
        </w:rPr>
      </w:pPr>
    </w:p>
    <w:p w14:paraId="152DD980" w14:textId="77777777" w:rsidR="008A5D38" w:rsidRPr="008A5D38" w:rsidRDefault="008A5D38" w:rsidP="008A5D38">
      <w:pPr>
        <w:pStyle w:val="Heading2"/>
        <w:spacing w:before="0" w:after="0"/>
        <w:rPr>
          <w:rFonts w:asciiTheme="minorHAnsi" w:hAnsiTheme="minorHAnsi" w:cs="Times New Roman"/>
          <w:b/>
          <w:color w:val="000000" w:themeColor="text1"/>
          <w:sz w:val="28"/>
          <w:szCs w:val="28"/>
        </w:rPr>
      </w:pPr>
      <w:bookmarkStart w:id="10" w:name="_Toc146186684"/>
      <w:bookmarkStart w:id="11" w:name="_Toc148533790"/>
      <w:bookmarkStart w:id="12" w:name="_Toc152835329"/>
      <w:r w:rsidRPr="008A5D38">
        <w:rPr>
          <w:rFonts w:asciiTheme="minorHAnsi" w:hAnsiTheme="minorHAnsi" w:cs="Times New Roman"/>
          <w:color w:val="000000" w:themeColor="text1"/>
          <w:sz w:val="28"/>
          <w:szCs w:val="28"/>
        </w:rPr>
        <w:t>Chapter 10.</w:t>
      </w:r>
      <w:bookmarkEnd w:id="10"/>
      <w:bookmarkEnd w:id="11"/>
      <w:bookmarkEnd w:id="12"/>
    </w:p>
    <w:p w14:paraId="1AFDBD46" w14:textId="77777777" w:rsidR="008A5D38" w:rsidRPr="008A5D38" w:rsidRDefault="008A5D38" w:rsidP="008A5D38">
      <w:pPr>
        <w:pStyle w:val="Heading2"/>
        <w:spacing w:before="0" w:after="0"/>
        <w:rPr>
          <w:rFonts w:asciiTheme="minorHAnsi" w:hAnsiTheme="minorHAnsi" w:cs="Times New Roman"/>
          <w:b/>
          <w:smallCaps/>
          <w:color w:val="000000" w:themeColor="text1"/>
          <w:sz w:val="28"/>
          <w:szCs w:val="28"/>
        </w:rPr>
      </w:pPr>
      <w:bookmarkStart w:id="13" w:name="_Toc49175946"/>
      <w:bookmarkStart w:id="14" w:name="_Toc56698391"/>
      <w:bookmarkStart w:id="15" w:name="_Toc90298510"/>
      <w:bookmarkStart w:id="16" w:name="_Toc146186685"/>
      <w:bookmarkStart w:id="17" w:name="_Toc148533791"/>
      <w:bookmarkStart w:id="18" w:name="_Toc149919694"/>
      <w:bookmarkStart w:id="19" w:name="_Toc152835330"/>
      <w:r w:rsidRPr="008A5D38">
        <w:rPr>
          <w:rFonts w:asciiTheme="minorHAnsi" w:hAnsiTheme="minorHAnsi" w:cs="Times New Roman"/>
          <w:smallCaps/>
          <w:color w:val="000000" w:themeColor="text1"/>
          <w:sz w:val="28"/>
          <w:szCs w:val="28"/>
        </w:rPr>
        <w:t>Synod Council</w:t>
      </w:r>
      <w:bookmarkEnd w:id="13"/>
      <w:bookmarkEnd w:id="14"/>
      <w:bookmarkEnd w:id="15"/>
      <w:bookmarkEnd w:id="16"/>
      <w:bookmarkEnd w:id="17"/>
      <w:bookmarkEnd w:id="18"/>
      <w:bookmarkEnd w:id="19"/>
    </w:p>
    <w:p w14:paraId="1352DBA2" w14:textId="77777777" w:rsidR="008A5D38" w:rsidRPr="008A5D38" w:rsidRDefault="008A5D38" w:rsidP="008A5D3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heme="minorHAnsi" w:hAnsiTheme="minorHAnsi" w:cs="Times New Roman"/>
          <w:bCs/>
          <w:sz w:val="24"/>
          <w:szCs w:val="24"/>
        </w:rPr>
      </w:pPr>
    </w:p>
    <w:p w14:paraId="6CC087FA" w14:textId="77777777" w:rsidR="008A5D38" w:rsidRPr="008A5D38" w:rsidRDefault="008A5D38" w:rsidP="008A5D3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jc w:val="left"/>
        <w:rPr>
          <w:rFonts w:asciiTheme="minorHAnsi" w:hAnsiTheme="minorHAnsi" w:cs="Times New Roman"/>
          <w:sz w:val="24"/>
          <w:szCs w:val="24"/>
        </w:rPr>
      </w:pPr>
      <w:r w:rsidRPr="008A5D38">
        <w:rPr>
          <w:rFonts w:asciiTheme="minorHAnsi" w:hAnsiTheme="minorHAnsi" w:cs="Times New Roman"/>
          <w:b/>
          <w:sz w:val="24"/>
          <w:szCs w:val="24"/>
        </w:rPr>
        <w:t>S10.05.</w:t>
      </w:r>
      <w:r w:rsidRPr="008A5D38">
        <w:rPr>
          <w:rFonts w:asciiTheme="minorHAnsi" w:hAnsiTheme="minorHAnsi" w:cs="Times New Roman"/>
          <w:sz w:val="24"/>
          <w:szCs w:val="24"/>
        </w:rPr>
        <w:tab/>
      </w:r>
      <w:r w:rsidRPr="008A5D38">
        <w:rPr>
          <w:rFonts w:asciiTheme="minorHAnsi" w:hAnsiTheme="minorHAnsi" w:cs="Times New Roman"/>
          <w:strike/>
          <w:sz w:val="24"/>
          <w:szCs w:val="24"/>
          <w:highlight w:val="yellow"/>
        </w:rPr>
        <w:t xml:space="preserve">No </w:t>
      </w:r>
      <w:proofErr w:type="spellStart"/>
      <w:r w:rsidRPr="008A5D38">
        <w:rPr>
          <w:rFonts w:asciiTheme="minorHAnsi" w:hAnsiTheme="minorHAnsi" w:cs="Times New Roman"/>
          <w:strike/>
          <w:sz w:val="24"/>
          <w:szCs w:val="24"/>
          <w:highlight w:val="yellow"/>
        </w:rPr>
        <w:t>e</w:t>
      </w:r>
      <w:r w:rsidRPr="008A5D38">
        <w:rPr>
          <w:rFonts w:asciiTheme="minorHAnsi" w:hAnsiTheme="minorHAnsi" w:cs="Times New Roman"/>
          <w:sz w:val="24"/>
          <w:szCs w:val="24"/>
          <w:highlight w:val="yellow"/>
          <w:u w:val="single"/>
        </w:rPr>
        <w:t>E</w:t>
      </w:r>
      <w:r w:rsidRPr="008A5D38">
        <w:rPr>
          <w:rFonts w:asciiTheme="minorHAnsi" w:hAnsiTheme="minorHAnsi" w:cs="Times New Roman"/>
          <w:sz w:val="24"/>
          <w:szCs w:val="24"/>
        </w:rPr>
        <w:t>lected</w:t>
      </w:r>
      <w:proofErr w:type="spellEnd"/>
      <w:r w:rsidRPr="008A5D38">
        <w:rPr>
          <w:rFonts w:asciiTheme="minorHAnsi" w:hAnsiTheme="minorHAnsi" w:cs="Times New Roman"/>
          <w:sz w:val="24"/>
          <w:szCs w:val="24"/>
        </w:rPr>
        <w:t xml:space="preserve"> member</w:t>
      </w:r>
      <w:r w:rsidRPr="008A5D38">
        <w:rPr>
          <w:rFonts w:asciiTheme="minorHAnsi" w:hAnsiTheme="minorHAnsi" w:cs="Times New Roman"/>
          <w:sz w:val="24"/>
          <w:szCs w:val="24"/>
          <w:highlight w:val="yellow"/>
          <w:u w:val="single"/>
        </w:rPr>
        <w:t>s</w:t>
      </w:r>
      <w:r w:rsidRPr="008A5D38">
        <w:rPr>
          <w:rFonts w:asciiTheme="minorHAnsi" w:hAnsiTheme="minorHAnsi" w:cs="Times New Roman"/>
          <w:sz w:val="24"/>
          <w:szCs w:val="24"/>
        </w:rPr>
        <w:t xml:space="preserve"> of the Synod Council </w:t>
      </w:r>
      <w:proofErr w:type="gramStart"/>
      <w:r w:rsidRPr="008A5D38">
        <w:rPr>
          <w:rFonts w:asciiTheme="minorHAnsi" w:hAnsiTheme="minorHAnsi" w:cs="Times New Roman"/>
          <w:sz w:val="24"/>
          <w:szCs w:val="24"/>
        </w:rPr>
        <w:t xml:space="preserve">shall </w:t>
      </w:r>
      <w:r w:rsidRPr="008A5D38">
        <w:rPr>
          <w:rFonts w:asciiTheme="minorHAnsi" w:hAnsiTheme="minorHAnsi" w:cs="Times New Roman"/>
          <w:sz w:val="24"/>
          <w:szCs w:val="24"/>
          <w:highlight w:val="yellow"/>
          <w:u w:val="single"/>
        </w:rPr>
        <w:t>not</w:t>
      </w:r>
      <w:proofErr w:type="gramEnd"/>
      <w:r w:rsidRPr="008A5D38">
        <w:rPr>
          <w:rFonts w:asciiTheme="minorHAnsi" w:hAnsiTheme="minorHAnsi" w:cs="Times New Roman"/>
          <w:sz w:val="24"/>
          <w:szCs w:val="24"/>
          <w:u w:val="single"/>
        </w:rPr>
        <w:t xml:space="preserve"> </w:t>
      </w:r>
      <w:r w:rsidRPr="008A5D38">
        <w:rPr>
          <w:rFonts w:asciiTheme="minorHAnsi" w:hAnsiTheme="minorHAnsi" w:cs="Times New Roman"/>
          <w:sz w:val="24"/>
          <w:szCs w:val="24"/>
        </w:rPr>
        <w:t xml:space="preserve">receive compensation </w:t>
      </w:r>
      <w:r w:rsidRPr="008A5D38">
        <w:rPr>
          <w:rFonts w:asciiTheme="minorHAnsi" w:hAnsiTheme="minorHAnsi" w:cs="Times New Roman"/>
          <w:sz w:val="24"/>
          <w:szCs w:val="24"/>
          <w:highlight w:val="yellow"/>
          <w:u w:val="single"/>
        </w:rPr>
        <w:t>solely</w:t>
      </w:r>
      <w:r w:rsidRPr="008A5D38">
        <w:rPr>
          <w:rFonts w:asciiTheme="minorHAnsi" w:hAnsiTheme="minorHAnsi" w:cs="Times New Roman"/>
          <w:sz w:val="24"/>
          <w:szCs w:val="24"/>
          <w:u w:val="single"/>
        </w:rPr>
        <w:t xml:space="preserve"> </w:t>
      </w:r>
      <w:r w:rsidRPr="008A5D38">
        <w:rPr>
          <w:rFonts w:asciiTheme="minorHAnsi" w:hAnsiTheme="minorHAnsi" w:cs="Times New Roman"/>
          <w:sz w:val="24"/>
          <w:szCs w:val="24"/>
        </w:rPr>
        <w:t xml:space="preserve">for </w:t>
      </w:r>
      <w:proofErr w:type="gramStart"/>
      <w:r w:rsidRPr="008A5D38">
        <w:rPr>
          <w:rFonts w:asciiTheme="minorHAnsi" w:hAnsiTheme="minorHAnsi" w:cs="Times New Roman"/>
          <w:strike/>
          <w:sz w:val="24"/>
          <w:szCs w:val="24"/>
          <w:highlight w:val="yellow"/>
        </w:rPr>
        <w:t>such</w:t>
      </w:r>
      <w:r w:rsidRPr="008A5D38">
        <w:rPr>
          <w:rFonts w:asciiTheme="minorHAnsi" w:hAnsiTheme="minorHAnsi" w:cs="Times New Roman"/>
          <w:strike/>
          <w:sz w:val="24"/>
          <w:szCs w:val="24"/>
        </w:rPr>
        <w:t xml:space="preserve"> </w:t>
      </w:r>
      <w:r w:rsidRPr="008A5D38">
        <w:rPr>
          <w:rFonts w:asciiTheme="minorHAnsi" w:hAnsiTheme="minorHAnsi" w:cs="Times New Roman"/>
          <w:sz w:val="24"/>
          <w:szCs w:val="24"/>
          <w:highlight w:val="yellow"/>
          <w:u w:val="single"/>
        </w:rPr>
        <w:t>their</w:t>
      </w:r>
      <w:proofErr w:type="gramEnd"/>
      <w:r w:rsidRPr="008A5D38">
        <w:rPr>
          <w:rFonts w:asciiTheme="minorHAnsi" w:hAnsiTheme="minorHAnsi" w:cs="Times New Roman"/>
          <w:sz w:val="24"/>
          <w:szCs w:val="24"/>
          <w:u w:val="single"/>
        </w:rPr>
        <w:t xml:space="preserve"> </w:t>
      </w:r>
      <w:r w:rsidRPr="008A5D38">
        <w:rPr>
          <w:rFonts w:asciiTheme="minorHAnsi" w:hAnsiTheme="minorHAnsi" w:cs="Times New Roman"/>
          <w:sz w:val="24"/>
          <w:szCs w:val="24"/>
        </w:rPr>
        <w:t xml:space="preserve">service </w:t>
      </w:r>
      <w:r w:rsidRPr="008A5D38">
        <w:rPr>
          <w:rFonts w:asciiTheme="minorHAnsi" w:hAnsiTheme="minorHAnsi" w:cs="Times New Roman"/>
          <w:sz w:val="24"/>
          <w:szCs w:val="24"/>
          <w:highlight w:val="yellow"/>
          <w:u w:val="single"/>
        </w:rPr>
        <w:t>as council members</w:t>
      </w:r>
      <w:r w:rsidRPr="008A5D38">
        <w:rPr>
          <w:rFonts w:asciiTheme="minorHAnsi" w:hAnsiTheme="minorHAnsi" w:cs="Times New Roman"/>
          <w:sz w:val="24"/>
          <w:szCs w:val="24"/>
        </w:rPr>
        <w:t>.</w:t>
      </w:r>
    </w:p>
    <w:p w14:paraId="0899EC5F" w14:textId="636792B5" w:rsidR="00C63BC5" w:rsidRPr="0011751D" w:rsidRDefault="008A5D38" w:rsidP="00C63BC5">
      <w:pPr>
        <w:pStyle w:val="BodyText"/>
        <w:tabs>
          <w:tab w:val="left" w:pos="1080"/>
        </w:tabs>
        <w:spacing w:before="0"/>
        <w:ind w:left="1109" w:right="86" w:hanging="1008"/>
        <w:rPr>
          <w:rFonts w:ascii="Aptos" w:hAnsi="Aptos" w:cs="Times New Roman"/>
          <w:sz w:val="24"/>
          <w:szCs w:val="24"/>
          <w:u w:val="single"/>
        </w:rPr>
      </w:pPr>
      <w:r w:rsidRPr="008A5D38">
        <w:rPr>
          <w:rFonts w:asciiTheme="minorHAnsi" w:hAnsiTheme="minorHAnsi" w:cs="Times New Roman"/>
          <w:b/>
          <w:bCs/>
          <w:sz w:val="24"/>
          <w:szCs w:val="24"/>
          <w:highlight w:val="yellow"/>
          <w:u w:val="single"/>
        </w:rPr>
        <w:t>S10.06.</w:t>
      </w:r>
      <w:r w:rsidR="00C63BC5">
        <w:rPr>
          <w:rFonts w:asciiTheme="minorHAnsi" w:hAnsiTheme="minorHAnsi" w:cs="Times New Roman"/>
          <w:b/>
          <w:bCs/>
          <w:sz w:val="24"/>
          <w:szCs w:val="24"/>
          <w:highlight w:val="yellow"/>
          <w:u w:val="single"/>
        </w:rPr>
        <w:tab/>
      </w:r>
      <w:r w:rsidR="00C63BC5" w:rsidRPr="0011751D">
        <w:rPr>
          <w:rFonts w:ascii="Aptos" w:hAnsi="Aptos" w:cs="Times New Roman"/>
          <w:sz w:val="24"/>
          <w:szCs w:val="24"/>
          <w:highlight w:val="yellow"/>
          <w:u w:val="single"/>
        </w:rPr>
        <w:t>No person related to a synod staff member shall be eligible for nomination to or</w:t>
      </w:r>
      <w:r w:rsidR="00C63BC5" w:rsidRPr="0011751D">
        <w:rPr>
          <w:rFonts w:ascii="Aptos" w:hAnsi="Aptos" w:cs="Times New Roman"/>
          <w:spacing w:val="-43"/>
          <w:sz w:val="24"/>
          <w:szCs w:val="24"/>
          <w:highlight w:val="yellow"/>
          <w:u w:val="single"/>
        </w:rPr>
        <w:t xml:space="preserve"> </w:t>
      </w:r>
      <w:r w:rsidR="00C63BC5" w:rsidRPr="0011751D">
        <w:rPr>
          <w:rFonts w:ascii="Aptos" w:hAnsi="Aptos" w:cs="Times New Roman"/>
          <w:sz w:val="24"/>
          <w:szCs w:val="24"/>
          <w:highlight w:val="yellow"/>
          <w:u w:val="single"/>
        </w:rPr>
        <w:t>membership on the Synod Council or the following synod committees: Synod Consultation Committee, Synod Committee on Discipline, Synod Audit Committee, Synod Mutual Ministry Committee, Synod Personnel Committee. F</w:t>
      </w:r>
      <w:r w:rsidR="00C63BC5" w:rsidRPr="0011751D">
        <w:rPr>
          <w:rFonts w:ascii="Aptos" w:hAnsi="Aptos" w:cs="Times New Roman"/>
          <w:spacing w:val="-4"/>
          <w:sz w:val="24"/>
          <w:szCs w:val="24"/>
          <w:highlight w:val="yellow"/>
          <w:u w:val="single"/>
        </w:rPr>
        <w:t xml:space="preserve">or </w:t>
      </w:r>
      <w:r w:rsidR="00C63BC5" w:rsidRPr="0011751D">
        <w:rPr>
          <w:rFonts w:ascii="Aptos" w:hAnsi="Aptos" w:cs="Times New Roman"/>
          <w:sz w:val="24"/>
          <w:szCs w:val="24"/>
          <w:highlight w:val="yellow"/>
          <w:u w:val="single"/>
        </w:rPr>
        <w:t xml:space="preserve">this purpose, a related individual is one who, with respect to </w:t>
      </w:r>
      <w:r w:rsidR="00C63BC5" w:rsidRPr="0011751D">
        <w:rPr>
          <w:rFonts w:ascii="Aptos" w:hAnsi="Aptos" w:cs="Times New Roman"/>
          <w:w w:val="95"/>
          <w:sz w:val="24"/>
          <w:szCs w:val="24"/>
          <w:highlight w:val="yellow"/>
          <w:u w:val="single"/>
        </w:rPr>
        <w:t>the synod employee, is a spouse, parent, child, sibling,</w:t>
      </w:r>
      <w:r w:rsidR="00C63BC5" w:rsidRPr="0011751D">
        <w:rPr>
          <w:rFonts w:ascii="Aptos" w:hAnsi="Aptos" w:cs="Times New Roman"/>
          <w:spacing w:val="-25"/>
          <w:w w:val="95"/>
          <w:sz w:val="24"/>
          <w:szCs w:val="24"/>
          <w:highlight w:val="yellow"/>
          <w:u w:val="single"/>
        </w:rPr>
        <w:t xml:space="preserve"> </w:t>
      </w:r>
      <w:r w:rsidR="00C63BC5" w:rsidRPr="0011751D">
        <w:rPr>
          <w:rFonts w:ascii="Aptos" w:hAnsi="Aptos" w:cs="Times New Roman"/>
          <w:w w:val="95"/>
          <w:sz w:val="24"/>
          <w:szCs w:val="24"/>
          <w:highlight w:val="yellow"/>
          <w:u w:val="single"/>
        </w:rPr>
        <w:t xml:space="preserve">parent’s sibling, niece, nephew, nibling, grandparent, grandchild, including corresponding </w:t>
      </w:r>
      <w:r w:rsidR="00C63BC5" w:rsidRPr="0011751D">
        <w:rPr>
          <w:rFonts w:ascii="Aptos" w:hAnsi="Aptos" w:cs="Times New Roman"/>
          <w:sz w:val="24"/>
          <w:szCs w:val="24"/>
          <w:highlight w:val="yellow"/>
          <w:u w:val="single"/>
        </w:rPr>
        <w:t xml:space="preserve">members of blended families and in-laws (parent, </w:t>
      </w:r>
      <w:r w:rsidR="00C63BC5" w:rsidRPr="0011751D">
        <w:rPr>
          <w:rFonts w:ascii="Aptos" w:hAnsi="Aptos" w:cs="Times New Roman"/>
          <w:spacing w:val="-51"/>
          <w:sz w:val="24"/>
          <w:szCs w:val="24"/>
          <w:highlight w:val="yellow"/>
          <w:u w:val="single"/>
        </w:rPr>
        <w:t xml:space="preserve"> </w:t>
      </w:r>
      <w:r w:rsidR="00C63BC5" w:rsidRPr="0011751D">
        <w:rPr>
          <w:rFonts w:ascii="Aptos" w:hAnsi="Aptos" w:cs="Times New Roman"/>
          <w:sz w:val="24"/>
          <w:szCs w:val="24"/>
          <w:highlight w:val="yellow"/>
          <w:u w:val="single"/>
        </w:rPr>
        <w:t>child, or sibling of a spouse, spouse of a siblings or the parent or sibling of the spouse of a sibling).</w:t>
      </w:r>
    </w:p>
    <w:p w14:paraId="312D6F84" w14:textId="140DAF4A" w:rsidR="008A5D38" w:rsidRDefault="008A5D38" w:rsidP="008A5D3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jc w:val="left"/>
        <w:rPr>
          <w:rFonts w:asciiTheme="minorHAnsi" w:hAnsiTheme="minorHAnsi" w:cs="Times New Roman"/>
          <w:sz w:val="24"/>
          <w:szCs w:val="24"/>
          <w:u w:val="single"/>
        </w:rPr>
      </w:pPr>
    </w:p>
    <w:p w14:paraId="79A4522D" w14:textId="77777777" w:rsidR="008C537D" w:rsidRPr="008C537D" w:rsidRDefault="008C537D" w:rsidP="008C537D">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rFonts w:asciiTheme="minorHAnsi" w:hAnsiTheme="minorHAnsi" w:cs="Times New Roman"/>
          <w:sz w:val="24"/>
          <w:szCs w:val="24"/>
        </w:rPr>
      </w:pPr>
    </w:p>
    <w:p w14:paraId="371BF1CC" w14:textId="77777777" w:rsidR="008A5D38" w:rsidRPr="008A5D38" w:rsidRDefault="008A5D38" w:rsidP="008A5D3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heme="minorHAnsi" w:hAnsiTheme="minorHAnsi" w:cs="Times New Roman"/>
          <w:sz w:val="24"/>
          <w:szCs w:val="24"/>
        </w:rPr>
      </w:pPr>
      <w:r w:rsidRPr="008A5D38">
        <w:rPr>
          <w:rFonts w:asciiTheme="minorHAnsi" w:hAnsiTheme="minorHAnsi" w:cs="Times New Roman"/>
          <w:b/>
          <w:sz w:val="24"/>
          <w:szCs w:val="24"/>
        </w:rPr>
        <w:t>S10.</w:t>
      </w:r>
      <w:r w:rsidRPr="008A5D38">
        <w:rPr>
          <w:rFonts w:asciiTheme="minorHAnsi" w:hAnsiTheme="minorHAnsi" w:cs="Times New Roman"/>
          <w:b/>
          <w:strike/>
          <w:sz w:val="24"/>
          <w:szCs w:val="24"/>
          <w:highlight w:val="yellow"/>
        </w:rPr>
        <w:t xml:space="preserve"> 06</w:t>
      </w:r>
      <w:r w:rsidRPr="008A5D38">
        <w:rPr>
          <w:rFonts w:asciiTheme="minorHAnsi" w:hAnsiTheme="minorHAnsi" w:cs="Times New Roman"/>
          <w:b/>
          <w:sz w:val="24"/>
          <w:szCs w:val="24"/>
          <w:highlight w:val="yellow"/>
          <w:u w:val="single"/>
        </w:rPr>
        <w:t>07</w:t>
      </w:r>
      <w:r w:rsidRPr="008A5D38">
        <w:rPr>
          <w:rFonts w:asciiTheme="minorHAnsi" w:hAnsiTheme="minorHAnsi" w:cs="Times New Roman"/>
          <w:b/>
          <w:sz w:val="24"/>
          <w:szCs w:val="24"/>
        </w:rPr>
        <w:t>.</w:t>
      </w:r>
      <w:r w:rsidRPr="008A5D38">
        <w:rPr>
          <w:rFonts w:asciiTheme="minorHAnsi" w:hAnsiTheme="minorHAnsi" w:cs="Times New Roman"/>
          <w:sz w:val="24"/>
          <w:szCs w:val="24"/>
        </w:rPr>
        <w:tab/>
        <w:t xml:space="preserve">If a member of the Synod Council ceases to meet </w:t>
      </w:r>
      <w:proofErr w:type="gramStart"/>
      <w:r w:rsidRPr="008A5D38">
        <w:rPr>
          <w:rFonts w:asciiTheme="minorHAnsi" w:hAnsiTheme="minorHAnsi" w:cs="Times New Roman"/>
          <w:sz w:val="24"/>
          <w:szCs w:val="24"/>
        </w:rPr>
        <w:t>. . . .</w:t>
      </w:r>
      <w:proofErr w:type="gramEnd"/>
    </w:p>
    <w:p w14:paraId="4617E697" w14:textId="2FF18BFF" w:rsidR="008A5D38" w:rsidRPr="008A5D38" w:rsidRDefault="008A5D38" w:rsidP="008A5D3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heme="minorHAnsi" w:hAnsiTheme="minorHAnsi" w:cs="Times New Roman"/>
          <w:spacing w:val="-4"/>
          <w:sz w:val="24"/>
          <w:szCs w:val="24"/>
        </w:rPr>
      </w:pPr>
      <w:r w:rsidRPr="008A5D38">
        <w:rPr>
          <w:rFonts w:asciiTheme="minorHAnsi" w:hAnsiTheme="minorHAnsi" w:cs="Times New Roman"/>
          <w:b/>
          <w:spacing w:val="-4"/>
          <w:sz w:val="24"/>
          <w:szCs w:val="24"/>
        </w:rPr>
        <w:t>S10.</w:t>
      </w:r>
      <w:r w:rsidRPr="008A5D38">
        <w:rPr>
          <w:rFonts w:asciiTheme="minorHAnsi" w:hAnsiTheme="minorHAnsi" w:cs="Times New Roman"/>
          <w:b/>
          <w:strike/>
          <w:sz w:val="24"/>
          <w:szCs w:val="24"/>
          <w:highlight w:val="yellow"/>
        </w:rPr>
        <w:t xml:space="preserve"> 07</w:t>
      </w:r>
      <w:r w:rsidRPr="008A5D38">
        <w:rPr>
          <w:rFonts w:asciiTheme="minorHAnsi" w:hAnsiTheme="minorHAnsi" w:cs="Times New Roman"/>
          <w:b/>
          <w:spacing w:val="-4"/>
          <w:sz w:val="24"/>
          <w:szCs w:val="24"/>
          <w:highlight w:val="yellow"/>
          <w:u w:val="single"/>
        </w:rPr>
        <w:t>08</w:t>
      </w:r>
      <w:r w:rsidRPr="008A5D38">
        <w:rPr>
          <w:rFonts w:asciiTheme="minorHAnsi" w:hAnsiTheme="minorHAnsi" w:cs="Times New Roman"/>
          <w:b/>
          <w:spacing w:val="-4"/>
          <w:sz w:val="24"/>
          <w:szCs w:val="24"/>
        </w:rPr>
        <w:t>.</w:t>
      </w:r>
      <w:r w:rsidRPr="008A5D38">
        <w:rPr>
          <w:rFonts w:asciiTheme="minorHAnsi" w:hAnsiTheme="minorHAnsi" w:cs="Times New Roman"/>
          <w:b/>
          <w:spacing w:val="-4"/>
          <w:sz w:val="24"/>
          <w:szCs w:val="24"/>
        </w:rPr>
        <w:tab/>
      </w:r>
      <w:r w:rsidR="008C537D">
        <w:rPr>
          <w:rFonts w:asciiTheme="minorHAnsi" w:hAnsiTheme="minorHAnsi" w:cs="Times New Roman"/>
          <w:b/>
          <w:spacing w:val="-4"/>
          <w:sz w:val="24"/>
          <w:szCs w:val="24"/>
        </w:rPr>
        <w:tab/>
      </w:r>
      <w:r w:rsidRPr="008A5D38">
        <w:rPr>
          <w:rFonts w:asciiTheme="minorHAnsi" w:hAnsiTheme="minorHAnsi" w:cs="Times New Roman"/>
          <w:spacing w:val="-4"/>
          <w:sz w:val="24"/>
          <w:szCs w:val="24"/>
        </w:rPr>
        <w:t xml:space="preserve">The composition of the Synod Council </w:t>
      </w:r>
      <w:proofErr w:type="gramStart"/>
      <w:r w:rsidRPr="008A5D38">
        <w:rPr>
          <w:rFonts w:asciiTheme="minorHAnsi" w:hAnsiTheme="minorHAnsi" w:cs="Times New Roman"/>
          <w:spacing w:val="-4"/>
          <w:sz w:val="24"/>
          <w:szCs w:val="24"/>
        </w:rPr>
        <w:t>. . . .</w:t>
      </w:r>
      <w:proofErr w:type="gramEnd"/>
    </w:p>
    <w:p w14:paraId="1DF613A3" w14:textId="77777777" w:rsidR="008A5D38" w:rsidRPr="008A5D38" w:rsidRDefault="008A5D38" w:rsidP="008A5D3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heme="minorHAnsi" w:hAnsiTheme="minorHAnsi" w:cs="Times New Roman"/>
          <w:sz w:val="24"/>
          <w:szCs w:val="24"/>
        </w:rPr>
      </w:pPr>
      <w:r w:rsidRPr="008A5D38">
        <w:rPr>
          <w:rFonts w:asciiTheme="minorHAnsi" w:hAnsiTheme="minorHAnsi" w:cs="Times New Roman"/>
          <w:b/>
          <w:bCs/>
          <w:sz w:val="24"/>
          <w:szCs w:val="24"/>
        </w:rPr>
        <w:t>S10.</w:t>
      </w:r>
      <w:r w:rsidRPr="008A5D38">
        <w:rPr>
          <w:rFonts w:asciiTheme="minorHAnsi" w:hAnsiTheme="minorHAnsi" w:cs="Times New Roman"/>
          <w:b/>
          <w:strike/>
          <w:sz w:val="24"/>
          <w:szCs w:val="24"/>
          <w:highlight w:val="yellow"/>
        </w:rPr>
        <w:t xml:space="preserve"> 08</w:t>
      </w:r>
      <w:r w:rsidRPr="008A5D38">
        <w:rPr>
          <w:rFonts w:asciiTheme="minorHAnsi" w:hAnsiTheme="minorHAnsi" w:cs="Times New Roman"/>
          <w:b/>
          <w:bCs/>
          <w:sz w:val="24"/>
          <w:szCs w:val="24"/>
          <w:highlight w:val="yellow"/>
          <w:u w:val="single"/>
        </w:rPr>
        <w:t>09</w:t>
      </w:r>
      <w:r w:rsidRPr="008A5D38">
        <w:rPr>
          <w:rFonts w:asciiTheme="minorHAnsi" w:hAnsiTheme="minorHAnsi" w:cs="Times New Roman"/>
          <w:b/>
          <w:bCs/>
          <w:sz w:val="24"/>
          <w:szCs w:val="24"/>
        </w:rPr>
        <w:t>.</w:t>
      </w:r>
      <w:r w:rsidRPr="008A5D38">
        <w:rPr>
          <w:rFonts w:asciiTheme="minorHAnsi" w:hAnsiTheme="minorHAnsi" w:cs="Times New Roman"/>
          <w:sz w:val="24"/>
          <w:szCs w:val="24"/>
        </w:rPr>
        <w:tab/>
      </w:r>
      <w:r w:rsidRPr="008A5D38">
        <w:rPr>
          <w:rFonts w:asciiTheme="minorHAnsi" w:hAnsiTheme="minorHAnsi" w:cs="Times New Roman"/>
          <w:i/>
          <w:iCs/>
          <w:sz w:val="24"/>
          <w:szCs w:val="24"/>
        </w:rPr>
        <w:t>Robert’s Rules of Order</w:t>
      </w:r>
      <w:r w:rsidRPr="008A5D38">
        <w:rPr>
          <w:rFonts w:asciiTheme="minorHAnsi" w:hAnsiTheme="minorHAnsi" w:cs="Times New Roman"/>
          <w:sz w:val="24"/>
          <w:szCs w:val="24"/>
        </w:rPr>
        <w:t xml:space="preserve">, latest edition, shall govern </w:t>
      </w:r>
      <w:proofErr w:type="gramStart"/>
      <w:r w:rsidRPr="008A5D38">
        <w:rPr>
          <w:rFonts w:asciiTheme="minorHAnsi" w:hAnsiTheme="minorHAnsi" w:cs="Times New Roman"/>
          <w:sz w:val="24"/>
          <w:szCs w:val="24"/>
        </w:rPr>
        <w:t>. . . .</w:t>
      </w:r>
      <w:proofErr w:type="gramEnd"/>
    </w:p>
    <w:p w14:paraId="045C1375" w14:textId="77777777" w:rsidR="008A5D38" w:rsidRPr="008A5D38" w:rsidRDefault="008A5D38" w:rsidP="008A5D38">
      <w:pPr>
        <w:rPr>
          <w:rFonts w:asciiTheme="minorHAnsi" w:hAnsiTheme="minorHAnsi"/>
          <w:sz w:val="24"/>
          <w:szCs w:val="24"/>
        </w:rPr>
      </w:pPr>
      <w:bookmarkStart w:id="20" w:name="_Toc146186686"/>
      <w:bookmarkStart w:id="21" w:name="_Toc148533792"/>
      <w:bookmarkStart w:id="22" w:name="_Toc152835331"/>
    </w:p>
    <w:p w14:paraId="2A489A4F" w14:textId="77777777" w:rsidR="008C537D" w:rsidRDefault="008C537D" w:rsidP="008A5D38">
      <w:pPr>
        <w:pStyle w:val="Heading2"/>
        <w:spacing w:before="0" w:after="0"/>
        <w:rPr>
          <w:rFonts w:asciiTheme="minorHAnsi" w:hAnsiTheme="minorHAnsi" w:cs="Times New Roman"/>
          <w:color w:val="000000" w:themeColor="text1"/>
          <w:sz w:val="28"/>
          <w:szCs w:val="28"/>
        </w:rPr>
      </w:pPr>
      <w:bookmarkStart w:id="23" w:name="_Toc146186691"/>
      <w:bookmarkStart w:id="24" w:name="_Toc148533797"/>
      <w:bookmarkStart w:id="25" w:name="_Toc152835336"/>
      <w:bookmarkEnd w:id="20"/>
      <w:bookmarkEnd w:id="21"/>
      <w:bookmarkEnd w:id="22"/>
    </w:p>
    <w:p w14:paraId="4BED07D8" w14:textId="77777777" w:rsidR="008C537D" w:rsidRDefault="008C537D" w:rsidP="008A5D38">
      <w:pPr>
        <w:pStyle w:val="Heading2"/>
        <w:spacing w:before="0" w:after="0"/>
        <w:rPr>
          <w:rFonts w:asciiTheme="minorHAnsi" w:hAnsiTheme="minorHAnsi" w:cs="Times New Roman"/>
          <w:color w:val="000000" w:themeColor="text1"/>
          <w:sz w:val="28"/>
          <w:szCs w:val="28"/>
        </w:rPr>
      </w:pPr>
    </w:p>
    <w:p w14:paraId="5B632EAB" w14:textId="3E5487DD" w:rsidR="008A5D38" w:rsidRPr="008C537D" w:rsidRDefault="008A5D38" w:rsidP="008A5D38">
      <w:pPr>
        <w:pStyle w:val="Heading2"/>
        <w:spacing w:before="0" w:after="0"/>
        <w:rPr>
          <w:rFonts w:asciiTheme="minorHAnsi" w:hAnsiTheme="minorHAnsi" w:cs="Times New Roman"/>
          <w:b/>
          <w:color w:val="000000" w:themeColor="text1"/>
          <w:sz w:val="28"/>
          <w:szCs w:val="28"/>
        </w:rPr>
      </w:pPr>
      <w:r w:rsidRPr="008C537D">
        <w:rPr>
          <w:rFonts w:asciiTheme="minorHAnsi" w:hAnsiTheme="minorHAnsi" w:cs="Times New Roman"/>
          <w:color w:val="000000" w:themeColor="text1"/>
          <w:sz w:val="28"/>
          <w:szCs w:val="28"/>
        </w:rPr>
        <w:t>Chapter 13.</w:t>
      </w:r>
      <w:bookmarkEnd w:id="23"/>
      <w:bookmarkEnd w:id="24"/>
      <w:bookmarkEnd w:id="25"/>
    </w:p>
    <w:p w14:paraId="070234AF" w14:textId="77777777" w:rsidR="008A5D38" w:rsidRPr="008C537D" w:rsidRDefault="008A5D38" w:rsidP="008A5D38">
      <w:pPr>
        <w:pStyle w:val="Heading2"/>
        <w:spacing w:before="0" w:after="0"/>
        <w:rPr>
          <w:rFonts w:asciiTheme="minorHAnsi" w:hAnsiTheme="minorHAnsi" w:cs="Times New Roman"/>
          <w:b/>
          <w:smallCaps/>
          <w:color w:val="000000" w:themeColor="text1"/>
          <w:sz w:val="28"/>
          <w:szCs w:val="28"/>
        </w:rPr>
      </w:pPr>
      <w:bookmarkStart w:id="26" w:name="_Toc49175953"/>
      <w:bookmarkStart w:id="27" w:name="_Toc56698398"/>
      <w:bookmarkStart w:id="28" w:name="_Toc90298517"/>
      <w:bookmarkStart w:id="29" w:name="_Toc146186692"/>
      <w:bookmarkStart w:id="30" w:name="_Toc148533798"/>
      <w:bookmarkStart w:id="31" w:name="_Toc149919701"/>
      <w:bookmarkStart w:id="32" w:name="_Toc152835337"/>
      <w:r w:rsidRPr="008C537D">
        <w:rPr>
          <w:rFonts w:asciiTheme="minorHAnsi" w:hAnsiTheme="minorHAnsi" w:cs="Times New Roman"/>
          <w:smallCaps/>
          <w:color w:val="000000" w:themeColor="text1"/>
          <w:sz w:val="28"/>
          <w:szCs w:val="28"/>
        </w:rPr>
        <w:t>Congregations</w:t>
      </w:r>
      <w:bookmarkEnd w:id="26"/>
      <w:bookmarkEnd w:id="27"/>
      <w:bookmarkEnd w:id="28"/>
      <w:bookmarkEnd w:id="29"/>
      <w:bookmarkEnd w:id="30"/>
      <w:bookmarkEnd w:id="31"/>
      <w:bookmarkEnd w:id="32"/>
    </w:p>
    <w:p w14:paraId="7AABD9E3" w14:textId="77777777" w:rsidR="008A5D38" w:rsidRPr="008A5D38" w:rsidRDefault="008A5D38" w:rsidP="008A5D38">
      <w:pPr>
        <w:rPr>
          <w:rFonts w:asciiTheme="minorHAnsi" w:hAnsiTheme="minorHAnsi"/>
          <w:sz w:val="24"/>
          <w:szCs w:val="24"/>
        </w:rPr>
      </w:pPr>
    </w:p>
    <w:p w14:paraId="2DD2E223" w14:textId="77777777" w:rsidR="008A5D38" w:rsidRPr="008A5D38" w:rsidRDefault="008A5D38" w:rsidP="008A5D3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heme="minorHAnsi" w:hAnsiTheme="minorHAnsi" w:cs="Times New Roman"/>
          <w:sz w:val="24"/>
          <w:szCs w:val="24"/>
        </w:rPr>
      </w:pPr>
      <w:r w:rsidRPr="008A5D38">
        <w:rPr>
          <w:rFonts w:asciiTheme="minorHAnsi" w:hAnsiTheme="minorHAnsi" w:cs="Times New Roman"/>
          <w:b/>
          <w:sz w:val="24"/>
          <w:szCs w:val="24"/>
        </w:rPr>
        <w:t>S13.40.</w:t>
      </w:r>
      <w:r w:rsidRPr="008A5D38">
        <w:rPr>
          <w:rFonts w:asciiTheme="minorHAnsi" w:hAnsiTheme="minorHAnsi" w:cs="Times New Roman"/>
          <w:b/>
          <w:sz w:val="24"/>
          <w:szCs w:val="24"/>
        </w:rPr>
        <w:tab/>
      </w:r>
      <w:r w:rsidRPr="008A5D38">
        <w:rPr>
          <w:rFonts w:asciiTheme="minorHAnsi" w:hAnsiTheme="minorHAnsi" w:cs="Times New Roman"/>
          <w:b/>
          <w:bCs/>
          <w:sz w:val="24"/>
          <w:szCs w:val="24"/>
        </w:rPr>
        <w:t>Synod-authorized Worshiping Communities</w:t>
      </w:r>
      <w:r w:rsidRPr="008A5D38">
        <w:rPr>
          <w:rFonts w:asciiTheme="minorHAnsi" w:hAnsiTheme="minorHAnsi" w:cs="Times New Roman"/>
          <w:b/>
          <w:bCs/>
          <w:sz w:val="24"/>
          <w:szCs w:val="24"/>
          <w:u w:val="single"/>
        </w:rPr>
        <w:t xml:space="preserve"> </w:t>
      </w:r>
      <w:r w:rsidRPr="008A5D38">
        <w:rPr>
          <w:rFonts w:asciiTheme="minorHAnsi" w:hAnsiTheme="minorHAnsi" w:cs="Times New Roman"/>
          <w:b/>
          <w:bCs/>
          <w:sz w:val="24"/>
          <w:szCs w:val="24"/>
          <w:highlight w:val="yellow"/>
          <w:u w:val="single"/>
        </w:rPr>
        <w:t>and Outreach Ministries</w:t>
      </w:r>
    </w:p>
    <w:p w14:paraId="0E3A182F" w14:textId="77777777" w:rsidR="008A5D38" w:rsidRPr="008A5D38" w:rsidRDefault="008A5D38" w:rsidP="008A5D3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110"/>
          <w:tab w:val="left" w:pos="729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Theme="minorHAnsi" w:hAnsiTheme="minorHAnsi" w:cs="Times New Roman"/>
          <w:sz w:val="24"/>
          <w:szCs w:val="24"/>
        </w:rPr>
      </w:pPr>
      <w:r w:rsidRPr="008A5D38">
        <w:rPr>
          <w:rFonts w:asciiTheme="minorHAnsi" w:hAnsiTheme="minorHAnsi" w:cs="Times New Roman"/>
          <w:b/>
          <w:sz w:val="24"/>
          <w:szCs w:val="24"/>
        </w:rPr>
        <w:t>S13.41.</w:t>
      </w:r>
      <w:r w:rsidRPr="008A5D38">
        <w:rPr>
          <w:rFonts w:asciiTheme="minorHAnsi" w:hAnsiTheme="minorHAnsi" w:cs="Times New Roman"/>
          <w:sz w:val="24"/>
          <w:szCs w:val="24"/>
        </w:rPr>
        <w:tab/>
      </w:r>
      <w:r w:rsidRPr="008A5D38">
        <w:rPr>
          <w:rFonts w:asciiTheme="minorHAnsi" w:hAnsiTheme="minorHAnsi" w:cs="Times New Roman"/>
          <w:strike/>
          <w:sz w:val="24"/>
          <w:szCs w:val="24"/>
          <w:highlight w:val="yellow"/>
        </w:rPr>
        <w:t>Authorized worshiping</w:t>
      </w:r>
      <w:r w:rsidRPr="008A5D38">
        <w:rPr>
          <w:rFonts w:asciiTheme="minorHAnsi" w:hAnsiTheme="minorHAnsi" w:cs="Times New Roman"/>
          <w:strike/>
          <w:sz w:val="24"/>
          <w:szCs w:val="24"/>
        </w:rPr>
        <w:t xml:space="preserve"> </w:t>
      </w:r>
      <w:proofErr w:type="spellStart"/>
      <w:r w:rsidRPr="008A5D38">
        <w:rPr>
          <w:rFonts w:asciiTheme="minorHAnsi" w:hAnsiTheme="minorHAnsi" w:cs="Times New Roman"/>
          <w:sz w:val="24"/>
          <w:szCs w:val="24"/>
          <w:highlight w:val="yellow"/>
          <w:u w:val="single"/>
        </w:rPr>
        <w:t>Worshiping</w:t>
      </w:r>
      <w:proofErr w:type="spellEnd"/>
      <w:r w:rsidRPr="008A5D38">
        <w:rPr>
          <w:rFonts w:asciiTheme="minorHAnsi" w:hAnsiTheme="minorHAnsi" w:cs="Times New Roman"/>
          <w:sz w:val="24"/>
          <w:szCs w:val="24"/>
        </w:rPr>
        <w:t xml:space="preserve"> communities</w:t>
      </w:r>
      <w:r w:rsidRPr="008A5D38">
        <w:rPr>
          <w:rFonts w:asciiTheme="minorHAnsi" w:hAnsiTheme="minorHAnsi" w:cs="Times New Roman"/>
          <w:sz w:val="24"/>
          <w:szCs w:val="24"/>
          <w:u w:val="single"/>
        </w:rPr>
        <w:t xml:space="preserve"> </w:t>
      </w:r>
      <w:r w:rsidRPr="008A5D38">
        <w:rPr>
          <w:rFonts w:asciiTheme="minorHAnsi" w:hAnsiTheme="minorHAnsi" w:cs="Times New Roman"/>
          <w:sz w:val="24"/>
          <w:szCs w:val="24"/>
          <w:highlight w:val="yellow"/>
          <w:u w:val="single"/>
        </w:rPr>
        <w:t>and outreach ministries</w:t>
      </w:r>
      <w:r w:rsidRPr="008A5D38">
        <w:rPr>
          <w:rFonts w:asciiTheme="minorHAnsi" w:hAnsiTheme="minorHAnsi" w:cs="Times New Roman"/>
          <w:sz w:val="24"/>
          <w:szCs w:val="24"/>
        </w:rPr>
        <w:t xml:space="preserve">, </w:t>
      </w:r>
      <w:r w:rsidRPr="008A5D38">
        <w:rPr>
          <w:rFonts w:asciiTheme="minorHAnsi" w:hAnsiTheme="minorHAnsi" w:cs="Times New Roman"/>
          <w:sz w:val="24"/>
          <w:szCs w:val="24"/>
          <w:highlight w:val="yellow"/>
          <w:u w:val="single"/>
        </w:rPr>
        <w:t>authorized by the synod and</w:t>
      </w:r>
      <w:r w:rsidRPr="008A5D38">
        <w:rPr>
          <w:rFonts w:asciiTheme="minorHAnsi" w:hAnsiTheme="minorHAnsi" w:cs="Times New Roman"/>
          <w:sz w:val="24"/>
          <w:szCs w:val="24"/>
          <w:u w:val="single"/>
        </w:rPr>
        <w:t xml:space="preserve"> </w:t>
      </w:r>
      <w:r w:rsidRPr="008A5D38">
        <w:rPr>
          <w:rFonts w:asciiTheme="minorHAnsi" w:hAnsiTheme="minorHAnsi" w:cs="Times New Roman"/>
          <w:sz w:val="24"/>
          <w:szCs w:val="24"/>
        </w:rPr>
        <w:t>acknowledged under criteria, policies, and procedures approved by the Church Council of the Evangelical Lutheran Church in America, shall accept and adhere to the Confession of Faith and Statement of Purpose of this church, shall be served by leadership under the criteria of this church, and shall be subject to the discipline of this church.</w:t>
      </w:r>
    </w:p>
    <w:p w14:paraId="65BE70C7" w14:textId="77777777" w:rsidR="008A5D38" w:rsidRPr="008A5D38" w:rsidRDefault="008A5D38" w:rsidP="008A5D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asciiTheme="minorHAnsi" w:hAnsiTheme="minorHAnsi" w:cs="Times New Roman"/>
          <w:sz w:val="24"/>
          <w:szCs w:val="24"/>
        </w:rPr>
      </w:pPr>
    </w:p>
    <w:p w14:paraId="0071DB3D" w14:textId="16C3E9FC" w:rsidR="00A62A22" w:rsidRDefault="00A62A22">
      <w:pPr>
        <w:jc w:val="left"/>
        <w:rPr>
          <w:rFonts w:asciiTheme="minorHAnsi" w:hAnsiTheme="minorHAnsi"/>
          <w:sz w:val="24"/>
          <w:szCs w:val="24"/>
        </w:rPr>
      </w:pPr>
      <w:r>
        <w:rPr>
          <w:rFonts w:asciiTheme="minorHAnsi" w:hAnsiTheme="minorHAnsi"/>
          <w:sz w:val="24"/>
          <w:szCs w:val="24"/>
        </w:rPr>
        <w:br w:type="page"/>
      </w:r>
    </w:p>
    <w:p w14:paraId="74F4290F" w14:textId="2729231D" w:rsidR="007E43ED" w:rsidRDefault="00A62A22" w:rsidP="008A5D38">
      <w:pPr>
        <w:rPr>
          <w:rFonts w:asciiTheme="minorHAnsi" w:hAnsiTheme="minorHAnsi"/>
          <w:b/>
          <w:bCs/>
          <w:sz w:val="24"/>
          <w:szCs w:val="24"/>
        </w:rPr>
      </w:pPr>
      <w:r w:rsidRPr="00A62A22">
        <w:rPr>
          <w:rFonts w:asciiTheme="minorHAnsi" w:hAnsiTheme="minorHAnsi"/>
          <w:b/>
          <w:bCs/>
          <w:sz w:val="24"/>
          <w:szCs w:val="24"/>
        </w:rPr>
        <w:lastRenderedPageBreak/>
        <w:t xml:space="preserve">Rationale for the above </w:t>
      </w:r>
      <w:r w:rsidR="00373C6B">
        <w:rPr>
          <w:rFonts w:asciiTheme="minorHAnsi" w:hAnsiTheme="minorHAnsi"/>
          <w:b/>
          <w:bCs/>
          <w:sz w:val="24"/>
          <w:szCs w:val="24"/>
        </w:rPr>
        <w:t xml:space="preserve">recommended </w:t>
      </w:r>
      <w:r w:rsidRPr="00A62A22">
        <w:rPr>
          <w:rFonts w:asciiTheme="minorHAnsi" w:hAnsiTheme="minorHAnsi"/>
          <w:b/>
          <w:bCs/>
          <w:sz w:val="24"/>
          <w:szCs w:val="24"/>
        </w:rPr>
        <w:t>amendments to the Synod Constitution and Bylaws</w:t>
      </w:r>
      <w:r w:rsidR="00373C6B">
        <w:rPr>
          <w:rFonts w:asciiTheme="minorHAnsi" w:hAnsiTheme="minorHAnsi"/>
          <w:b/>
          <w:bCs/>
          <w:sz w:val="24"/>
          <w:szCs w:val="24"/>
        </w:rPr>
        <w:t>:</w:t>
      </w:r>
    </w:p>
    <w:p w14:paraId="61EA0C7B" w14:textId="77777777" w:rsidR="00A62A22" w:rsidRDefault="00A62A22" w:rsidP="008A5D38">
      <w:pPr>
        <w:rPr>
          <w:rFonts w:asciiTheme="minorHAnsi" w:hAnsiTheme="minorHAnsi"/>
          <w:b/>
          <w:bCs/>
          <w:sz w:val="24"/>
          <w:szCs w:val="24"/>
        </w:rPr>
      </w:pPr>
    </w:p>
    <w:p w14:paraId="3F36FC04" w14:textId="3DBD69A4" w:rsidR="00A62A22" w:rsidRDefault="00A62A22" w:rsidP="00A62A22">
      <w:pPr>
        <w:ind w:left="1440" w:hanging="1440"/>
        <w:rPr>
          <w:rFonts w:asciiTheme="minorHAnsi" w:hAnsiTheme="minorHAnsi"/>
          <w:sz w:val="24"/>
          <w:szCs w:val="24"/>
        </w:rPr>
      </w:pPr>
      <w:r>
        <w:rPr>
          <w:rFonts w:asciiTheme="minorHAnsi" w:hAnsiTheme="minorHAnsi"/>
          <w:b/>
          <w:bCs/>
          <w:sz w:val="24"/>
          <w:szCs w:val="24"/>
        </w:rPr>
        <w:t>S7.26.</w:t>
      </w:r>
      <w:r>
        <w:rPr>
          <w:rFonts w:asciiTheme="minorHAnsi" w:hAnsiTheme="minorHAnsi"/>
          <w:b/>
          <w:bCs/>
          <w:sz w:val="24"/>
          <w:szCs w:val="24"/>
        </w:rPr>
        <w:tab/>
      </w:r>
      <w:r>
        <w:rPr>
          <w:rFonts w:asciiTheme="minorHAnsi" w:hAnsiTheme="minorHAnsi"/>
          <w:sz w:val="24"/>
          <w:szCs w:val="24"/>
        </w:rPr>
        <w:t>This would allow synod authorized ministers (SAMs) or representatives of synod-authorized worshiping communities or outreach ministers to serve as voting members of the Synod Assembly. [Editor’s note: the Synod Council has the past and current practice of Synod Authorized Ministers (SAMs) to be voting members at the synod assemblies.</w:t>
      </w:r>
    </w:p>
    <w:p w14:paraId="6705C9F3" w14:textId="77777777" w:rsidR="00A62A22" w:rsidRDefault="00A62A22" w:rsidP="00A62A22">
      <w:pPr>
        <w:ind w:left="720" w:hanging="720"/>
        <w:rPr>
          <w:rFonts w:asciiTheme="minorHAnsi" w:hAnsiTheme="minorHAnsi"/>
          <w:sz w:val="24"/>
          <w:szCs w:val="24"/>
        </w:rPr>
      </w:pPr>
    </w:p>
    <w:p w14:paraId="6D0D0969" w14:textId="0294F76F" w:rsidR="00A62A22" w:rsidRDefault="00A62A22" w:rsidP="00A62A22">
      <w:pPr>
        <w:ind w:left="720" w:hanging="720"/>
        <w:rPr>
          <w:rFonts w:asciiTheme="minorHAnsi" w:hAnsiTheme="minorHAnsi"/>
          <w:sz w:val="24"/>
          <w:szCs w:val="24"/>
        </w:rPr>
      </w:pPr>
      <w:r>
        <w:rPr>
          <w:rFonts w:asciiTheme="minorHAnsi" w:hAnsiTheme="minorHAnsi"/>
          <w:b/>
          <w:bCs/>
          <w:sz w:val="24"/>
          <w:szCs w:val="24"/>
        </w:rPr>
        <w:t>S9.04.</w:t>
      </w:r>
      <w:r>
        <w:rPr>
          <w:rFonts w:asciiTheme="minorHAnsi" w:hAnsiTheme="minorHAnsi"/>
          <w:sz w:val="24"/>
          <w:szCs w:val="24"/>
        </w:rPr>
        <w:tab/>
      </w:r>
      <w:r>
        <w:rPr>
          <w:rFonts w:asciiTheme="minorHAnsi" w:hAnsiTheme="minorHAnsi"/>
          <w:sz w:val="24"/>
          <w:szCs w:val="24"/>
        </w:rPr>
        <w:tab/>
        <w:t xml:space="preserve">Clarification of election process in the event of </w:t>
      </w:r>
      <w:proofErr w:type="spellStart"/>
      <w:r>
        <w:rPr>
          <w:rFonts w:asciiTheme="minorHAnsi" w:hAnsiTheme="minorHAnsi"/>
          <w:sz w:val="24"/>
          <w:szCs w:val="24"/>
        </w:rPr>
        <w:t>tie</w:t>
      </w:r>
      <w:proofErr w:type="spellEnd"/>
      <w:r>
        <w:rPr>
          <w:rFonts w:asciiTheme="minorHAnsi" w:hAnsiTheme="minorHAnsi"/>
          <w:sz w:val="24"/>
          <w:szCs w:val="24"/>
        </w:rPr>
        <w:t xml:space="preserve"> votes.</w:t>
      </w:r>
    </w:p>
    <w:p w14:paraId="7F279080" w14:textId="77777777" w:rsidR="00A62A22" w:rsidRDefault="00A62A22" w:rsidP="00A62A22">
      <w:pPr>
        <w:ind w:left="720" w:hanging="720"/>
        <w:rPr>
          <w:rFonts w:asciiTheme="minorHAnsi" w:hAnsiTheme="minorHAnsi"/>
          <w:sz w:val="24"/>
          <w:szCs w:val="24"/>
        </w:rPr>
      </w:pPr>
    </w:p>
    <w:p w14:paraId="34DC35DE" w14:textId="3EE43FF1" w:rsidR="00A62A22" w:rsidRDefault="00A62A22" w:rsidP="00A62A22">
      <w:pPr>
        <w:ind w:left="1440" w:hanging="1440"/>
        <w:rPr>
          <w:rFonts w:asciiTheme="minorHAnsi" w:hAnsiTheme="minorHAnsi"/>
          <w:sz w:val="24"/>
          <w:szCs w:val="24"/>
        </w:rPr>
      </w:pPr>
      <w:r>
        <w:rPr>
          <w:rFonts w:asciiTheme="minorHAnsi" w:hAnsiTheme="minorHAnsi"/>
          <w:b/>
          <w:bCs/>
          <w:sz w:val="24"/>
          <w:szCs w:val="24"/>
        </w:rPr>
        <w:t>S10.05.</w:t>
      </w:r>
      <w:r>
        <w:rPr>
          <w:rFonts w:asciiTheme="minorHAnsi" w:hAnsiTheme="minorHAnsi"/>
          <w:sz w:val="24"/>
          <w:szCs w:val="24"/>
        </w:rPr>
        <w:tab/>
        <w:t>Clarification, and establishment of the possibility that elected Synod Council members may receive compensation for other services provided to the synod.</w:t>
      </w:r>
    </w:p>
    <w:p w14:paraId="78B71B60" w14:textId="77777777" w:rsidR="00A62A22" w:rsidRDefault="00A62A22" w:rsidP="00A62A22">
      <w:pPr>
        <w:ind w:left="1440" w:hanging="1440"/>
        <w:rPr>
          <w:rFonts w:asciiTheme="minorHAnsi" w:hAnsiTheme="minorHAnsi"/>
          <w:sz w:val="24"/>
          <w:szCs w:val="24"/>
        </w:rPr>
      </w:pPr>
    </w:p>
    <w:p w14:paraId="1F70C623" w14:textId="567074D9" w:rsidR="00A62A22" w:rsidRDefault="006F2E0D" w:rsidP="00A62A22">
      <w:pPr>
        <w:ind w:left="1440" w:hanging="1440"/>
        <w:rPr>
          <w:rFonts w:asciiTheme="minorHAnsi" w:hAnsiTheme="minorHAnsi"/>
          <w:sz w:val="24"/>
          <w:szCs w:val="24"/>
        </w:rPr>
      </w:pPr>
      <w:r>
        <w:rPr>
          <w:rFonts w:asciiTheme="minorHAnsi" w:hAnsiTheme="minorHAnsi"/>
          <w:b/>
          <w:bCs/>
          <w:sz w:val="24"/>
          <w:szCs w:val="24"/>
        </w:rPr>
        <w:t>S10.06.</w:t>
      </w:r>
      <w:r>
        <w:rPr>
          <w:rFonts w:asciiTheme="minorHAnsi" w:hAnsiTheme="minorHAnsi"/>
          <w:sz w:val="24"/>
          <w:szCs w:val="24"/>
        </w:rPr>
        <w:tab/>
        <w:t>For purposes of avoiding conflicts of interest, this provision allows synods to define where relatives of synod staff may or may not serve.</w:t>
      </w:r>
    </w:p>
    <w:p w14:paraId="25E3D966" w14:textId="77777777" w:rsidR="006F2E0D" w:rsidRDefault="006F2E0D" w:rsidP="00A62A22">
      <w:pPr>
        <w:ind w:left="1440" w:hanging="1440"/>
        <w:rPr>
          <w:rFonts w:asciiTheme="minorHAnsi" w:hAnsiTheme="minorHAnsi"/>
          <w:sz w:val="24"/>
          <w:szCs w:val="24"/>
        </w:rPr>
      </w:pPr>
    </w:p>
    <w:p w14:paraId="7F939D9A" w14:textId="08FF78E8" w:rsidR="006F2E0D" w:rsidRDefault="006F2E0D" w:rsidP="00A62A22">
      <w:pPr>
        <w:ind w:left="1440" w:hanging="1440"/>
        <w:rPr>
          <w:rFonts w:asciiTheme="minorHAnsi" w:hAnsiTheme="minorHAnsi"/>
          <w:sz w:val="24"/>
          <w:szCs w:val="24"/>
        </w:rPr>
      </w:pPr>
      <w:r>
        <w:rPr>
          <w:rFonts w:asciiTheme="minorHAnsi" w:hAnsiTheme="minorHAnsi"/>
          <w:b/>
          <w:bCs/>
          <w:sz w:val="24"/>
          <w:szCs w:val="24"/>
        </w:rPr>
        <w:t>S10.07.</w:t>
      </w:r>
      <w:r>
        <w:rPr>
          <w:rFonts w:asciiTheme="minorHAnsi" w:hAnsiTheme="minorHAnsi"/>
          <w:sz w:val="24"/>
          <w:szCs w:val="24"/>
        </w:rPr>
        <w:tab/>
        <w:t>Renumbering.</w:t>
      </w:r>
    </w:p>
    <w:p w14:paraId="3E307544" w14:textId="1E938760" w:rsidR="006F2E0D" w:rsidRDefault="006F2E0D" w:rsidP="00A62A22">
      <w:pPr>
        <w:ind w:left="1440" w:hanging="1440"/>
        <w:rPr>
          <w:rFonts w:asciiTheme="minorHAnsi" w:hAnsiTheme="minorHAnsi"/>
          <w:sz w:val="24"/>
          <w:szCs w:val="24"/>
        </w:rPr>
      </w:pPr>
      <w:r>
        <w:rPr>
          <w:rFonts w:asciiTheme="minorHAnsi" w:hAnsiTheme="minorHAnsi"/>
          <w:b/>
          <w:bCs/>
          <w:sz w:val="24"/>
          <w:szCs w:val="24"/>
        </w:rPr>
        <w:t>S10.08.</w:t>
      </w:r>
      <w:r>
        <w:rPr>
          <w:rFonts w:asciiTheme="minorHAnsi" w:hAnsiTheme="minorHAnsi"/>
          <w:sz w:val="24"/>
          <w:szCs w:val="24"/>
        </w:rPr>
        <w:tab/>
        <w:t>Renumbering.</w:t>
      </w:r>
    </w:p>
    <w:p w14:paraId="20E01269" w14:textId="6671C57F" w:rsidR="006F2E0D" w:rsidRDefault="006F2E0D" w:rsidP="00A62A22">
      <w:pPr>
        <w:ind w:left="1440" w:hanging="1440"/>
        <w:rPr>
          <w:rFonts w:asciiTheme="minorHAnsi" w:hAnsiTheme="minorHAnsi"/>
          <w:sz w:val="24"/>
          <w:szCs w:val="24"/>
        </w:rPr>
      </w:pPr>
      <w:r>
        <w:rPr>
          <w:rFonts w:asciiTheme="minorHAnsi" w:hAnsiTheme="minorHAnsi"/>
          <w:b/>
          <w:bCs/>
          <w:sz w:val="24"/>
          <w:szCs w:val="24"/>
        </w:rPr>
        <w:t>S10.09.</w:t>
      </w:r>
      <w:r>
        <w:rPr>
          <w:rFonts w:asciiTheme="minorHAnsi" w:hAnsiTheme="minorHAnsi"/>
          <w:sz w:val="24"/>
          <w:szCs w:val="24"/>
        </w:rPr>
        <w:tab/>
        <w:t>Renumbering.</w:t>
      </w:r>
    </w:p>
    <w:p w14:paraId="1FB17048" w14:textId="77777777" w:rsidR="006F2E0D" w:rsidRDefault="006F2E0D" w:rsidP="00A62A22">
      <w:pPr>
        <w:ind w:left="1440" w:hanging="1440"/>
        <w:rPr>
          <w:rFonts w:asciiTheme="minorHAnsi" w:hAnsiTheme="minorHAnsi"/>
          <w:sz w:val="24"/>
          <w:szCs w:val="24"/>
        </w:rPr>
      </w:pPr>
    </w:p>
    <w:p w14:paraId="612B324C" w14:textId="545BF8B7" w:rsidR="006F2E0D" w:rsidRPr="006F2E0D" w:rsidRDefault="006F2E0D" w:rsidP="00A62A22">
      <w:pPr>
        <w:ind w:left="1440" w:hanging="1440"/>
        <w:rPr>
          <w:rFonts w:asciiTheme="minorHAnsi" w:hAnsiTheme="minorHAnsi"/>
          <w:sz w:val="24"/>
          <w:szCs w:val="24"/>
        </w:rPr>
      </w:pPr>
      <w:r>
        <w:rPr>
          <w:rFonts w:asciiTheme="minorHAnsi" w:hAnsiTheme="minorHAnsi"/>
          <w:b/>
          <w:bCs/>
          <w:sz w:val="24"/>
          <w:szCs w:val="24"/>
        </w:rPr>
        <w:t>S13.4</w:t>
      </w:r>
      <w:r w:rsidR="00373C6B">
        <w:rPr>
          <w:rFonts w:asciiTheme="minorHAnsi" w:hAnsiTheme="minorHAnsi"/>
          <w:b/>
          <w:bCs/>
          <w:sz w:val="24"/>
          <w:szCs w:val="24"/>
        </w:rPr>
        <w:t>1</w:t>
      </w:r>
      <w:r>
        <w:rPr>
          <w:rFonts w:asciiTheme="minorHAnsi" w:hAnsiTheme="minorHAnsi"/>
          <w:b/>
          <w:bCs/>
          <w:sz w:val="24"/>
          <w:szCs w:val="24"/>
        </w:rPr>
        <w:t>.</w:t>
      </w:r>
      <w:r>
        <w:rPr>
          <w:rFonts w:asciiTheme="minorHAnsi" w:hAnsiTheme="minorHAnsi"/>
          <w:sz w:val="24"/>
          <w:szCs w:val="24"/>
        </w:rPr>
        <w:tab/>
        <w:t>This amendment reflects a change in terminology when referring to authorized worshiping communities and extends the synods’ authority to acknowledge authorized outreach ministries as well.</w:t>
      </w:r>
    </w:p>
    <w:p w14:paraId="7389BFE2" w14:textId="77777777" w:rsidR="00A62A22" w:rsidRDefault="00A62A22" w:rsidP="008A5D38">
      <w:pPr>
        <w:rPr>
          <w:rFonts w:asciiTheme="minorHAnsi" w:hAnsiTheme="minorHAnsi"/>
          <w:sz w:val="24"/>
          <w:szCs w:val="24"/>
        </w:rPr>
      </w:pPr>
    </w:p>
    <w:p w14:paraId="55D371FB" w14:textId="77777777" w:rsidR="00A62A22" w:rsidRPr="00A62A22" w:rsidRDefault="00A62A22" w:rsidP="008A5D38">
      <w:pPr>
        <w:rPr>
          <w:rFonts w:asciiTheme="minorHAnsi" w:hAnsiTheme="minorHAnsi"/>
          <w:sz w:val="24"/>
          <w:szCs w:val="24"/>
        </w:rPr>
      </w:pPr>
    </w:p>
    <w:sectPr w:rsidR="00A62A22" w:rsidRPr="00A62A22" w:rsidSect="008A5D38">
      <w:footerReference w:type="even" r:id="rId6"/>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747BC" w14:textId="77777777" w:rsidR="00697A25" w:rsidRDefault="00697A25">
      <w:r>
        <w:separator/>
      </w:r>
    </w:p>
  </w:endnote>
  <w:endnote w:type="continuationSeparator" w:id="0">
    <w:p w14:paraId="72FC131C" w14:textId="77777777" w:rsidR="00697A25" w:rsidRDefault="00697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w:altName w:val="Lucida Sans"/>
    <w:panose1 w:val="020B0602030504020204"/>
    <w:charset w:val="00"/>
    <w:family w:val="swiss"/>
    <w:pitch w:val="variable"/>
    <w:sig w:usb0="00000003" w:usb1="00000000" w:usb2="00000000" w:usb3="00000000" w:csb0="00000001" w:csb1="00000000"/>
  </w:font>
  <w:font w:name="Proxima Nova">
    <w:altName w:val="Tahoma"/>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7ADA" w14:textId="77777777" w:rsidR="008A5D38" w:rsidRDefault="008A5D38">
    <w:pPr>
      <w:pStyle w:val="Footer"/>
      <w:rPr>
        <w:rFonts w:cs="Times New Roman"/>
        <w:sz w:val="16"/>
        <w:szCs w:val="16"/>
      </w:rPr>
    </w:pPr>
  </w:p>
  <w:p w14:paraId="5EEAE100" w14:textId="77777777" w:rsidR="008A5D38" w:rsidRPr="00DF2B44" w:rsidRDefault="008A5D38" w:rsidP="0041544B">
    <w:pPr>
      <w:pStyle w:val="Footer"/>
      <w:tabs>
        <w:tab w:val="clear" w:pos="4680"/>
        <w:tab w:val="clear" w:pos="9360"/>
        <w:tab w:val="left" w:pos="4303"/>
      </w:tabs>
      <w:rPr>
        <w:rFonts w:cs="Times New Roman"/>
        <w:sz w:val="16"/>
        <w:szCs w:val="16"/>
      </w:rPr>
    </w:pPr>
    <w:r>
      <w:rPr>
        <w:rFonts w:cs="Times New Roman"/>
        <w:sz w:val="16"/>
        <w:szCs w:val="16"/>
      </w:rPr>
      <w:tab/>
    </w:r>
  </w:p>
  <w:p w14:paraId="73C694BD" w14:textId="77777777" w:rsidR="008A5D38" w:rsidRDefault="008A5D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685305"/>
      <w:docPartObj>
        <w:docPartGallery w:val="Page Numbers (Bottom of Page)"/>
        <w:docPartUnique/>
      </w:docPartObj>
    </w:sdtPr>
    <w:sdtEndPr>
      <w:rPr>
        <w:noProof/>
      </w:rPr>
    </w:sdtEndPr>
    <w:sdtContent>
      <w:p w14:paraId="07D321E6" w14:textId="77777777" w:rsidR="008A5D38" w:rsidRPr="007F49A3" w:rsidRDefault="008A5D38" w:rsidP="000862F6">
        <w:pPr>
          <w:pStyle w:val="Footer"/>
          <w:pBdr>
            <w:top w:val="single" w:sz="18" w:space="2" w:color="1CA6AD"/>
          </w:pBdr>
          <w:rPr>
            <w:sz w:val="10"/>
            <w:szCs w:val="10"/>
          </w:rPr>
        </w:pPr>
      </w:p>
      <w:p w14:paraId="49C81FDD" w14:textId="77777777" w:rsidR="008A5D38" w:rsidRDefault="008A5D38" w:rsidP="00F11540">
        <w:pPr>
          <w:pStyle w:val="Footer"/>
          <w:tabs>
            <w:tab w:val="center" w:pos="5400"/>
            <w:tab w:val="left" w:pos="8393"/>
          </w:tabs>
          <w:jc w:val="center"/>
          <w:rPr>
            <w:rFonts w:ascii="Proxima Nova" w:hAnsi="Proxima Nova"/>
            <w:sz w:val="18"/>
            <w:szCs w:val="18"/>
          </w:rPr>
        </w:pPr>
        <w:r>
          <w:rPr>
            <w:rFonts w:ascii="Proxima Nova" w:hAnsi="Proxima Nova"/>
            <w:sz w:val="18"/>
            <w:szCs w:val="18"/>
          </w:rPr>
          <w:t xml:space="preserve">Amendments to the </w:t>
        </w:r>
        <w:r w:rsidRPr="00623DD9">
          <w:rPr>
            <w:rFonts w:ascii="Proxima Nova" w:hAnsi="Proxima Nova"/>
            <w:i/>
            <w:iCs/>
            <w:sz w:val="18"/>
            <w:szCs w:val="18"/>
          </w:rPr>
          <w:t>Constitution for Synods</w:t>
        </w:r>
        <w:r>
          <w:rPr>
            <w:rFonts w:ascii="Proxima Nova" w:hAnsi="Proxima Nova"/>
            <w:sz w:val="18"/>
            <w:szCs w:val="18"/>
          </w:rPr>
          <w:t xml:space="preserve"> Approved by the 2025 Churchwide Assembly</w:t>
        </w:r>
      </w:p>
      <w:p w14:paraId="1D7B3AAD" w14:textId="77777777" w:rsidR="008A5D38" w:rsidRPr="00EE2154" w:rsidRDefault="008A5D38" w:rsidP="00F11540">
        <w:pPr>
          <w:pStyle w:val="Footer"/>
          <w:tabs>
            <w:tab w:val="center" w:pos="5400"/>
            <w:tab w:val="left" w:pos="8393"/>
          </w:tabs>
          <w:jc w:val="center"/>
          <w:rPr>
            <w:rFonts w:ascii="Proxima Nova" w:hAnsi="Proxima Nova"/>
            <w:sz w:val="18"/>
            <w:szCs w:val="18"/>
          </w:rPr>
        </w:pPr>
        <w:r w:rsidRPr="00E2510B">
          <w:rPr>
            <w:rFonts w:ascii="Proxima Nova" w:hAnsi="Proxima Nova"/>
            <w:sz w:val="18"/>
            <w:szCs w:val="18"/>
          </w:rPr>
          <w:t xml:space="preserve">Page </w:t>
        </w:r>
        <w:r w:rsidRPr="00E2510B">
          <w:rPr>
            <w:rFonts w:ascii="Proxima Nova" w:hAnsi="Proxima Nova"/>
            <w:sz w:val="18"/>
            <w:szCs w:val="18"/>
          </w:rPr>
          <w:fldChar w:fldCharType="begin"/>
        </w:r>
        <w:r w:rsidRPr="00E2510B">
          <w:rPr>
            <w:rFonts w:ascii="Proxima Nova" w:hAnsi="Proxima Nova"/>
            <w:sz w:val="18"/>
            <w:szCs w:val="18"/>
          </w:rPr>
          <w:instrText xml:space="preserve"> PAGE   \* MERGEFORMAT </w:instrText>
        </w:r>
        <w:r w:rsidRPr="00E2510B">
          <w:rPr>
            <w:rFonts w:ascii="Proxima Nova" w:hAnsi="Proxima Nova"/>
            <w:sz w:val="18"/>
            <w:szCs w:val="18"/>
          </w:rPr>
          <w:fldChar w:fldCharType="separate"/>
        </w:r>
        <w:r>
          <w:rPr>
            <w:rFonts w:ascii="Proxima Nova" w:hAnsi="Proxima Nova"/>
            <w:sz w:val="18"/>
            <w:szCs w:val="18"/>
          </w:rPr>
          <w:t>1</w:t>
        </w:r>
        <w:r w:rsidRPr="00E2510B">
          <w:rPr>
            <w:rFonts w:ascii="Proxima Nova" w:hAnsi="Proxima Nov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11FEB" w14:textId="77777777" w:rsidR="00697A25" w:rsidRDefault="00697A25">
      <w:r>
        <w:separator/>
      </w:r>
    </w:p>
  </w:footnote>
  <w:footnote w:type="continuationSeparator" w:id="0">
    <w:p w14:paraId="2866F2FB" w14:textId="77777777" w:rsidR="00697A25" w:rsidRDefault="00697A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D38"/>
    <w:rsid w:val="00040B02"/>
    <w:rsid w:val="001C7C5D"/>
    <w:rsid w:val="00223D27"/>
    <w:rsid w:val="002A10A2"/>
    <w:rsid w:val="00373C6B"/>
    <w:rsid w:val="0046335D"/>
    <w:rsid w:val="00697A25"/>
    <w:rsid w:val="006F2E0D"/>
    <w:rsid w:val="007E43ED"/>
    <w:rsid w:val="008A5D38"/>
    <w:rsid w:val="008C537D"/>
    <w:rsid w:val="00A2251B"/>
    <w:rsid w:val="00A62A22"/>
    <w:rsid w:val="00C63BC5"/>
    <w:rsid w:val="00CE3F49"/>
    <w:rsid w:val="00F9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E483"/>
  <w15:chartTrackingRefBased/>
  <w15:docId w15:val="{BB966AEC-9B19-4C21-8869-AE36C5277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D38"/>
    <w:pPr>
      <w:jc w:val="both"/>
    </w:pPr>
    <w:rPr>
      <w:rFonts w:ascii="Times New Roman" w:hAnsi="Times New Roman"/>
      <w:kern w:val="0"/>
      <w:sz w:val="20"/>
      <w14:ligatures w14:val="none"/>
    </w:rPr>
  </w:style>
  <w:style w:type="paragraph" w:styleId="Heading1">
    <w:name w:val="heading 1"/>
    <w:basedOn w:val="Normal"/>
    <w:next w:val="Normal"/>
    <w:link w:val="Heading1Char"/>
    <w:uiPriority w:val="9"/>
    <w:qFormat/>
    <w:rsid w:val="008A5D38"/>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A5D38"/>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5D38"/>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5D38"/>
    <w:pPr>
      <w:keepNext/>
      <w:keepLines/>
      <w:spacing w:before="80" w:after="40"/>
      <w:jc w:val="left"/>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8A5D38"/>
    <w:pPr>
      <w:keepNext/>
      <w:keepLines/>
      <w:spacing w:before="80" w:after="40"/>
      <w:jc w:val="left"/>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8A5D38"/>
    <w:pPr>
      <w:keepNext/>
      <w:keepLines/>
      <w:spacing w:before="40"/>
      <w:jc w:val="left"/>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8A5D38"/>
    <w:pPr>
      <w:keepNext/>
      <w:keepLines/>
      <w:spacing w:before="40"/>
      <w:jc w:val="left"/>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8A5D38"/>
    <w:pPr>
      <w:keepNext/>
      <w:keepLines/>
      <w:jc w:val="left"/>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8A5D38"/>
    <w:pPr>
      <w:keepNext/>
      <w:keepLines/>
      <w:jc w:val="left"/>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D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5D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D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D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D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D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D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D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D38"/>
    <w:rPr>
      <w:rFonts w:eastAsiaTheme="majorEastAsia" w:cstheme="majorBidi"/>
      <w:color w:val="272727" w:themeColor="text1" w:themeTint="D8"/>
    </w:rPr>
  </w:style>
  <w:style w:type="paragraph" w:styleId="Title">
    <w:name w:val="Title"/>
    <w:basedOn w:val="Normal"/>
    <w:next w:val="Normal"/>
    <w:link w:val="TitleChar"/>
    <w:uiPriority w:val="10"/>
    <w:qFormat/>
    <w:rsid w:val="008A5D38"/>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5D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D38"/>
    <w:pPr>
      <w:numPr>
        <w:ilvl w:val="1"/>
      </w:numPr>
      <w:spacing w:after="16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5D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D38"/>
    <w:pPr>
      <w:spacing w:before="160" w:after="160"/>
      <w:jc w:val="center"/>
    </w:pPr>
    <w:rPr>
      <w:rFonts w:asciiTheme="minorHAnsi" w:hAnsiTheme="minorHAns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8A5D38"/>
    <w:rPr>
      <w:i/>
      <w:iCs/>
      <w:color w:val="404040" w:themeColor="text1" w:themeTint="BF"/>
    </w:rPr>
  </w:style>
  <w:style w:type="paragraph" w:styleId="ListParagraph">
    <w:name w:val="List Paragraph"/>
    <w:basedOn w:val="Normal"/>
    <w:uiPriority w:val="34"/>
    <w:qFormat/>
    <w:rsid w:val="008A5D38"/>
    <w:pPr>
      <w:ind w:left="720"/>
      <w:contextualSpacing/>
      <w:jc w:val="left"/>
    </w:pPr>
    <w:rPr>
      <w:rFonts w:asciiTheme="minorHAnsi" w:hAnsiTheme="minorHAnsi"/>
      <w:kern w:val="2"/>
      <w:sz w:val="24"/>
      <w14:ligatures w14:val="standardContextual"/>
    </w:rPr>
  </w:style>
  <w:style w:type="character" w:styleId="IntenseEmphasis">
    <w:name w:val="Intense Emphasis"/>
    <w:basedOn w:val="DefaultParagraphFont"/>
    <w:uiPriority w:val="21"/>
    <w:qFormat/>
    <w:rsid w:val="008A5D38"/>
    <w:rPr>
      <w:i/>
      <w:iCs/>
      <w:color w:val="0F4761" w:themeColor="accent1" w:themeShade="BF"/>
    </w:rPr>
  </w:style>
  <w:style w:type="paragraph" w:styleId="IntenseQuote">
    <w:name w:val="Intense Quote"/>
    <w:basedOn w:val="Normal"/>
    <w:next w:val="Normal"/>
    <w:link w:val="IntenseQuoteChar"/>
    <w:uiPriority w:val="30"/>
    <w:qFormat/>
    <w:rsid w:val="008A5D3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8A5D38"/>
    <w:rPr>
      <w:i/>
      <w:iCs/>
      <w:color w:val="0F4761" w:themeColor="accent1" w:themeShade="BF"/>
    </w:rPr>
  </w:style>
  <w:style w:type="character" w:styleId="IntenseReference">
    <w:name w:val="Intense Reference"/>
    <w:basedOn w:val="DefaultParagraphFont"/>
    <w:uiPriority w:val="32"/>
    <w:qFormat/>
    <w:rsid w:val="008A5D38"/>
    <w:rPr>
      <w:b/>
      <w:bCs/>
      <w:smallCaps/>
      <w:color w:val="0F4761" w:themeColor="accent1" w:themeShade="BF"/>
      <w:spacing w:val="5"/>
    </w:rPr>
  </w:style>
  <w:style w:type="paragraph" w:styleId="Footer">
    <w:name w:val="footer"/>
    <w:basedOn w:val="Normal"/>
    <w:link w:val="FooterChar"/>
    <w:uiPriority w:val="99"/>
    <w:unhideWhenUsed/>
    <w:rsid w:val="008A5D38"/>
    <w:pPr>
      <w:tabs>
        <w:tab w:val="center" w:pos="4680"/>
        <w:tab w:val="right" w:pos="9360"/>
      </w:tabs>
    </w:pPr>
  </w:style>
  <w:style w:type="character" w:customStyle="1" w:styleId="FooterChar">
    <w:name w:val="Footer Char"/>
    <w:basedOn w:val="DefaultParagraphFont"/>
    <w:link w:val="Footer"/>
    <w:uiPriority w:val="99"/>
    <w:rsid w:val="008A5D38"/>
    <w:rPr>
      <w:rFonts w:ascii="Times New Roman" w:hAnsi="Times New Roman"/>
      <w:kern w:val="0"/>
      <w:sz w:val="20"/>
      <w14:ligatures w14:val="none"/>
    </w:rPr>
  </w:style>
  <w:style w:type="paragraph" w:styleId="BodyText">
    <w:name w:val="Body Text"/>
    <w:basedOn w:val="Normal"/>
    <w:link w:val="BodyTextChar"/>
    <w:uiPriority w:val="1"/>
    <w:qFormat/>
    <w:rsid w:val="00C63BC5"/>
    <w:pPr>
      <w:widowControl w:val="0"/>
      <w:autoSpaceDE w:val="0"/>
      <w:autoSpaceDN w:val="0"/>
      <w:spacing w:before="87"/>
      <w:ind w:left="100" w:right="88"/>
      <w:jc w:val="left"/>
    </w:pPr>
    <w:rPr>
      <w:rFonts w:ascii="Lucida Sans" w:eastAsia="Lucida Sans" w:hAnsi="Lucida Sans" w:cs="Lucida Sans"/>
      <w:sz w:val="22"/>
    </w:rPr>
  </w:style>
  <w:style w:type="character" w:customStyle="1" w:styleId="BodyTextChar">
    <w:name w:val="Body Text Char"/>
    <w:basedOn w:val="DefaultParagraphFont"/>
    <w:link w:val="BodyText"/>
    <w:uiPriority w:val="1"/>
    <w:rsid w:val="00C63BC5"/>
    <w:rPr>
      <w:rFonts w:ascii="Lucida Sans" w:eastAsia="Lucida Sans" w:hAnsi="Lucida Sans" w:cs="Lucida Sans"/>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784</Words>
  <Characters>4361</Characters>
  <Application>Microsoft Office Word</Application>
  <DocSecurity>0</DocSecurity>
  <Lines>111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Rollie Bockbrader</dc:creator>
  <cp:keywords/>
  <dc:description/>
  <cp:lastModifiedBy>Rolland Bockbrader</cp:lastModifiedBy>
  <cp:revision>2</cp:revision>
  <dcterms:created xsi:type="dcterms:W3CDTF">2026-05-01T02:37:00Z</dcterms:created>
  <dcterms:modified xsi:type="dcterms:W3CDTF">2026-05-01T02:37:00Z</dcterms:modified>
</cp:coreProperties>
</file>